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84FD0" w14:textId="3F5426C1" w:rsidR="0090378A" w:rsidRDefault="0090378A" w:rsidP="007F1952">
      <w:pPr>
        <w:widowControl/>
        <w:tabs>
          <w:tab w:val="left" w:pos="1080"/>
        </w:tabs>
        <w:ind w:right="43"/>
        <w:jc w:val="center"/>
        <w:rPr>
          <w:rFonts w:cs="Arial"/>
          <w:bCs/>
        </w:rPr>
      </w:pPr>
      <w:bookmarkStart w:id="0" w:name="_GoBack"/>
      <w:bookmarkEnd w:id="0"/>
      <w:r>
        <w:rPr>
          <w:rFonts w:cs="Arial"/>
          <w:bCs/>
        </w:rPr>
        <w:t>(Proposed Addition to River Heights City Code, October 2, 2018)</w:t>
      </w:r>
    </w:p>
    <w:p w14:paraId="1A5F9707" w14:textId="77777777" w:rsidR="0090378A" w:rsidRDefault="0090378A" w:rsidP="007F1952">
      <w:pPr>
        <w:widowControl/>
        <w:tabs>
          <w:tab w:val="left" w:pos="1080"/>
        </w:tabs>
        <w:ind w:right="43"/>
        <w:jc w:val="center"/>
        <w:rPr>
          <w:rFonts w:cs="Arial"/>
          <w:bCs/>
        </w:rPr>
      </w:pPr>
    </w:p>
    <w:p w14:paraId="3F740FAA" w14:textId="77777777" w:rsidR="0090378A" w:rsidRDefault="0090378A" w:rsidP="007F1952">
      <w:pPr>
        <w:widowControl/>
        <w:tabs>
          <w:tab w:val="left" w:pos="1080"/>
        </w:tabs>
        <w:ind w:right="43"/>
        <w:jc w:val="center"/>
        <w:rPr>
          <w:rFonts w:cs="Arial"/>
          <w:bCs/>
        </w:rPr>
      </w:pPr>
    </w:p>
    <w:p w14:paraId="05B8D002" w14:textId="276A98C9" w:rsidR="00E869C9" w:rsidRPr="00A1576B" w:rsidRDefault="00E869C9" w:rsidP="007F1952">
      <w:pPr>
        <w:widowControl/>
        <w:tabs>
          <w:tab w:val="left" w:pos="1080"/>
        </w:tabs>
        <w:ind w:right="43"/>
        <w:jc w:val="center"/>
        <w:rPr>
          <w:rFonts w:cs="Arial"/>
          <w:bCs/>
        </w:rPr>
      </w:pPr>
      <w:r w:rsidRPr="00A1576B">
        <w:rPr>
          <w:rFonts w:cs="Arial"/>
          <w:bCs/>
        </w:rPr>
        <w:t>TITLE 10</w:t>
      </w:r>
    </w:p>
    <w:p w14:paraId="1E108A49" w14:textId="77777777" w:rsidR="00E869C9" w:rsidRPr="00A1576B" w:rsidRDefault="00E869C9" w:rsidP="007F1952">
      <w:pPr>
        <w:widowControl/>
        <w:tabs>
          <w:tab w:val="left" w:pos="1080"/>
        </w:tabs>
        <w:ind w:right="43"/>
        <w:jc w:val="center"/>
        <w:rPr>
          <w:rFonts w:cs="Arial"/>
          <w:bCs/>
        </w:rPr>
      </w:pPr>
    </w:p>
    <w:p w14:paraId="7B95D6C7" w14:textId="77777777" w:rsidR="00E869C9" w:rsidRPr="00A1576B" w:rsidRDefault="00E869C9" w:rsidP="007F1952">
      <w:pPr>
        <w:widowControl/>
        <w:tabs>
          <w:tab w:val="left" w:pos="1080"/>
        </w:tabs>
        <w:ind w:right="43"/>
        <w:jc w:val="center"/>
        <w:rPr>
          <w:rFonts w:cs="Arial"/>
          <w:bCs/>
        </w:rPr>
      </w:pPr>
      <w:r w:rsidRPr="00A1576B">
        <w:rPr>
          <w:rFonts w:cs="Arial"/>
          <w:bCs/>
        </w:rPr>
        <w:t xml:space="preserve">CHAPTER </w:t>
      </w:r>
      <w:r w:rsidR="00DD182F">
        <w:rPr>
          <w:rFonts w:cs="Arial"/>
          <w:bCs/>
        </w:rPr>
        <w:t>22</w:t>
      </w:r>
    </w:p>
    <w:p w14:paraId="3E5D7C57" w14:textId="77777777" w:rsidR="00E869C9" w:rsidRPr="00A1576B" w:rsidRDefault="00E869C9" w:rsidP="007F1952">
      <w:pPr>
        <w:widowControl/>
        <w:tabs>
          <w:tab w:val="left" w:pos="1080"/>
        </w:tabs>
        <w:ind w:right="43"/>
        <w:jc w:val="center"/>
        <w:rPr>
          <w:rFonts w:cs="Arial"/>
          <w:bCs/>
        </w:rPr>
      </w:pPr>
    </w:p>
    <w:p w14:paraId="2377ECC0" w14:textId="631D3C65" w:rsidR="00E869C9" w:rsidRPr="00A1576B" w:rsidRDefault="00DD182F" w:rsidP="007F1952">
      <w:pPr>
        <w:widowControl/>
        <w:tabs>
          <w:tab w:val="left" w:pos="1080"/>
        </w:tabs>
        <w:ind w:right="43"/>
        <w:jc w:val="center"/>
        <w:rPr>
          <w:rFonts w:cs="Arial"/>
          <w:b/>
          <w:bCs/>
        </w:rPr>
      </w:pPr>
      <w:r>
        <w:rPr>
          <w:rFonts w:cs="Arial"/>
          <w:b/>
          <w:bCs/>
        </w:rPr>
        <w:t>COMMERCIAL PARKING</w:t>
      </w:r>
      <w:r w:rsidR="000127EA">
        <w:rPr>
          <w:rFonts w:cs="Arial"/>
          <w:b/>
          <w:bCs/>
        </w:rPr>
        <w:t xml:space="preserve"> </w:t>
      </w:r>
      <w:r w:rsidR="00865CDF">
        <w:rPr>
          <w:rFonts w:cs="Arial"/>
          <w:b/>
          <w:bCs/>
        </w:rPr>
        <w:t xml:space="preserve">ZONE </w:t>
      </w:r>
    </w:p>
    <w:p w14:paraId="4AC23EBE" w14:textId="77777777" w:rsidR="00E869C9" w:rsidRPr="00A1576B" w:rsidRDefault="00E869C9" w:rsidP="007F1952">
      <w:pPr>
        <w:widowControl/>
        <w:tabs>
          <w:tab w:val="left" w:pos="1080"/>
        </w:tabs>
        <w:ind w:right="43"/>
        <w:jc w:val="both"/>
        <w:rPr>
          <w:rFonts w:cs="Arial"/>
          <w:bCs/>
        </w:rPr>
      </w:pPr>
    </w:p>
    <w:p w14:paraId="18EDD352" w14:textId="77777777" w:rsidR="00E869C9" w:rsidRPr="00A1576B" w:rsidRDefault="00E869C9" w:rsidP="007F1952">
      <w:pPr>
        <w:widowControl/>
        <w:tabs>
          <w:tab w:val="left" w:pos="1080"/>
        </w:tabs>
        <w:ind w:right="43"/>
        <w:jc w:val="both"/>
        <w:rPr>
          <w:rFonts w:cs="Arial"/>
          <w:bCs/>
        </w:rPr>
      </w:pPr>
    </w:p>
    <w:p w14:paraId="76D0B186" w14:textId="77777777" w:rsidR="00E869C9" w:rsidRPr="00A1576B" w:rsidRDefault="00E869C9" w:rsidP="007F1952">
      <w:pPr>
        <w:widowControl/>
        <w:tabs>
          <w:tab w:val="left" w:pos="1080"/>
        </w:tabs>
        <w:ind w:right="43"/>
        <w:jc w:val="both"/>
        <w:rPr>
          <w:rFonts w:cs="Arial"/>
          <w:bCs/>
        </w:rPr>
      </w:pPr>
      <w:r w:rsidRPr="00A1576B">
        <w:rPr>
          <w:rFonts w:cs="Arial"/>
          <w:bCs/>
        </w:rPr>
        <w:t>SECTION:</w:t>
      </w:r>
    </w:p>
    <w:p w14:paraId="3F375F7C" w14:textId="77777777" w:rsidR="00E869C9" w:rsidRPr="00A1576B" w:rsidRDefault="00E869C9" w:rsidP="007F1952">
      <w:pPr>
        <w:widowControl/>
        <w:tabs>
          <w:tab w:val="left" w:pos="1080"/>
        </w:tabs>
        <w:ind w:right="43"/>
        <w:jc w:val="both"/>
        <w:rPr>
          <w:rFonts w:cs="Arial"/>
          <w:bCs/>
        </w:rPr>
      </w:pPr>
    </w:p>
    <w:p w14:paraId="4A56F0FD" w14:textId="77777777" w:rsidR="00E869C9" w:rsidRPr="00A1576B" w:rsidRDefault="00DD182F" w:rsidP="007F1952">
      <w:pPr>
        <w:pStyle w:val="ListParagraph"/>
        <w:widowControl/>
        <w:numPr>
          <w:ilvl w:val="0"/>
          <w:numId w:val="10"/>
        </w:numPr>
        <w:tabs>
          <w:tab w:val="left" w:pos="1080"/>
        </w:tabs>
        <w:ind w:right="43"/>
        <w:jc w:val="both"/>
        <w:rPr>
          <w:rFonts w:cs="Arial"/>
          <w:bCs/>
        </w:rPr>
      </w:pPr>
      <w:r>
        <w:rPr>
          <w:rFonts w:cs="Arial"/>
          <w:bCs/>
        </w:rPr>
        <w:t>Intent</w:t>
      </w:r>
    </w:p>
    <w:p w14:paraId="0467E4B1" w14:textId="77777777" w:rsidR="00E869C9" w:rsidRPr="00A1576B" w:rsidRDefault="00A81461" w:rsidP="007F1952">
      <w:pPr>
        <w:pStyle w:val="ListParagraph"/>
        <w:widowControl/>
        <w:numPr>
          <w:ilvl w:val="0"/>
          <w:numId w:val="10"/>
        </w:numPr>
        <w:tabs>
          <w:tab w:val="left" w:pos="1080"/>
        </w:tabs>
        <w:ind w:right="43"/>
        <w:jc w:val="both"/>
        <w:rPr>
          <w:rFonts w:cs="Arial"/>
          <w:bCs/>
        </w:rPr>
      </w:pPr>
      <w:r>
        <w:rPr>
          <w:rFonts w:cs="Arial"/>
          <w:bCs/>
        </w:rPr>
        <w:t>Purpose</w:t>
      </w:r>
    </w:p>
    <w:p w14:paraId="20BD186B" w14:textId="77777777" w:rsidR="00E869C9" w:rsidRPr="00A1576B" w:rsidRDefault="00A81461" w:rsidP="007F1952">
      <w:pPr>
        <w:pStyle w:val="ListParagraph"/>
        <w:widowControl/>
        <w:numPr>
          <w:ilvl w:val="0"/>
          <w:numId w:val="10"/>
        </w:numPr>
        <w:tabs>
          <w:tab w:val="left" w:pos="1080"/>
        </w:tabs>
        <w:ind w:right="43"/>
        <w:jc w:val="both"/>
        <w:rPr>
          <w:rFonts w:cs="Arial"/>
          <w:bCs/>
        </w:rPr>
      </w:pPr>
      <w:r>
        <w:rPr>
          <w:rFonts w:cs="Arial"/>
          <w:bCs/>
        </w:rPr>
        <w:t>Permitted Uses</w:t>
      </w:r>
    </w:p>
    <w:p w14:paraId="115E8A9B" w14:textId="77777777" w:rsidR="00E869C9" w:rsidRPr="00A1576B" w:rsidRDefault="00A81461" w:rsidP="007F1952">
      <w:pPr>
        <w:pStyle w:val="ListParagraph"/>
        <w:widowControl/>
        <w:numPr>
          <w:ilvl w:val="0"/>
          <w:numId w:val="10"/>
        </w:numPr>
        <w:tabs>
          <w:tab w:val="left" w:pos="1080"/>
        </w:tabs>
        <w:ind w:right="43"/>
        <w:jc w:val="both"/>
        <w:rPr>
          <w:rFonts w:cs="Arial"/>
          <w:bCs/>
        </w:rPr>
      </w:pPr>
      <w:r>
        <w:rPr>
          <w:rFonts w:cs="Arial"/>
          <w:bCs/>
        </w:rPr>
        <w:t>Conditional Uses</w:t>
      </w:r>
    </w:p>
    <w:p w14:paraId="72F80597" w14:textId="040E598C" w:rsidR="00E869C9" w:rsidRPr="00A1576B" w:rsidRDefault="009638F0" w:rsidP="007F1952">
      <w:pPr>
        <w:pStyle w:val="ListParagraph"/>
        <w:widowControl/>
        <w:numPr>
          <w:ilvl w:val="0"/>
          <w:numId w:val="10"/>
        </w:numPr>
        <w:tabs>
          <w:tab w:val="left" w:pos="1080"/>
        </w:tabs>
        <w:ind w:right="43"/>
        <w:jc w:val="both"/>
        <w:rPr>
          <w:rFonts w:cs="Arial"/>
          <w:bCs/>
        </w:rPr>
      </w:pPr>
      <w:r>
        <w:rPr>
          <w:rFonts w:cs="Arial"/>
          <w:bCs/>
        </w:rPr>
        <w:t>Project Review and Approval Process</w:t>
      </w:r>
    </w:p>
    <w:p w14:paraId="2FFB7548" w14:textId="25D7B842" w:rsidR="00E869C9" w:rsidRPr="00A1576B" w:rsidRDefault="009638F0" w:rsidP="007F1952">
      <w:pPr>
        <w:pStyle w:val="ListParagraph"/>
        <w:widowControl/>
        <w:numPr>
          <w:ilvl w:val="0"/>
          <w:numId w:val="10"/>
        </w:numPr>
        <w:tabs>
          <w:tab w:val="left" w:pos="1080"/>
        </w:tabs>
        <w:ind w:right="43"/>
        <w:jc w:val="both"/>
        <w:rPr>
          <w:rFonts w:cs="Arial"/>
          <w:bCs/>
        </w:rPr>
      </w:pPr>
      <w:r>
        <w:rPr>
          <w:rFonts w:cs="Arial"/>
          <w:bCs/>
        </w:rPr>
        <w:t>Preliminary Project Plan</w:t>
      </w:r>
    </w:p>
    <w:p w14:paraId="5CCF15B5" w14:textId="11C01B1A" w:rsidR="00E869C9" w:rsidRPr="00A1576B" w:rsidRDefault="009638F0" w:rsidP="007F1952">
      <w:pPr>
        <w:pStyle w:val="ListParagraph"/>
        <w:widowControl/>
        <w:numPr>
          <w:ilvl w:val="0"/>
          <w:numId w:val="10"/>
        </w:numPr>
        <w:tabs>
          <w:tab w:val="left" w:pos="1080"/>
        </w:tabs>
        <w:ind w:right="43"/>
        <w:jc w:val="both"/>
        <w:rPr>
          <w:rFonts w:cs="Arial"/>
          <w:bCs/>
        </w:rPr>
      </w:pPr>
      <w:r>
        <w:rPr>
          <w:rFonts w:cs="Arial"/>
          <w:bCs/>
        </w:rPr>
        <w:t>Final Drawings</w:t>
      </w:r>
    </w:p>
    <w:p w14:paraId="0F80B6B2" w14:textId="5C9A2431" w:rsidR="00E869C9" w:rsidRPr="00A1576B" w:rsidRDefault="009638F0" w:rsidP="007F1952">
      <w:pPr>
        <w:pStyle w:val="ListParagraph"/>
        <w:widowControl/>
        <w:numPr>
          <w:ilvl w:val="0"/>
          <w:numId w:val="10"/>
        </w:numPr>
        <w:tabs>
          <w:tab w:val="left" w:pos="1080"/>
        </w:tabs>
        <w:ind w:right="43"/>
        <w:jc w:val="both"/>
        <w:rPr>
          <w:rFonts w:cs="Arial"/>
          <w:bCs/>
        </w:rPr>
      </w:pPr>
      <w:r>
        <w:rPr>
          <w:rFonts w:cs="Arial"/>
          <w:bCs/>
        </w:rPr>
        <w:t>Design Standards</w:t>
      </w:r>
    </w:p>
    <w:p w14:paraId="206B58C0" w14:textId="7DF7C8C1" w:rsidR="009638F0" w:rsidRDefault="009638F0" w:rsidP="007F1952">
      <w:pPr>
        <w:pStyle w:val="ListParagraph"/>
        <w:widowControl/>
        <w:numPr>
          <w:ilvl w:val="0"/>
          <w:numId w:val="10"/>
        </w:numPr>
        <w:tabs>
          <w:tab w:val="left" w:pos="1080"/>
        </w:tabs>
        <w:ind w:right="43"/>
        <w:jc w:val="both"/>
        <w:rPr>
          <w:rFonts w:cs="Arial"/>
          <w:bCs/>
        </w:rPr>
      </w:pPr>
      <w:r>
        <w:rPr>
          <w:rFonts w:cs="Arial"/>
          <w:bCs/>
        </w:rPr>
        <w:t>Landscaping Requirements</w:t>
      </w:r>
    </w:p>
    <w:p w14:paraId="51387545" w14:textId="25DD9B83" w:rsidR="009638F0" w:rsidRDefault="009638F0" w:rsidP="007F1952">
      <w:pPr>
        <w:pStyle w:val="ListParagraph"/>
        <w:widowControl/>
        <w:numPr>
          <w:ilvl w:val="0"/>
          <w:numId w:val="10"/>
        </w:numPr>
        <w:tabs>
          <w:tab w:val="left" w:pos="1080"/>
        </w:tabs>
        <w:ind w:right="43"/>
        <w:jc w:val="both"/>
        <w:rPr>
          <w:rFonts w:cs="Arial"/>
          <w:bCs/>
        </w:rPr>
      </w:pPr>
      <w:r>
        <w:rPr>
          <w:rFonts w:cs="Arial"/>
          <w:bCs/>
        </w:rPr>
        <w:t xml:space="preserve">Fences and Screening </w:t>
      </w:r>
    </w:p>
    <w:p w14:paraId="57ED7A64" w14:textId="7846A84A" w:rsidR="00E869C9" w:rsidRPr="00A1576B" w:rsidRDefault="00A81461" w:rsidP="007F1952">
      <w:pPr>
        <w:pStyle w:val="ListParagraph"/>
        <w:widowControl/>
        <w:numPr>
          <w:ilvl w:val="0"/>
          <w:numId w:val="10"/>
        </w:numPr>
        <w:tabs>
          <w:tab w:val="left" w:pos="1080"/>
        </w:tabs>
        <w:ind w:right="43"/>
        <w:jc w:val="both"/>
        <w:rPr>
          <w:rFonts w:cs="Arial"/>
          <w:bCs/>
        </w:rPr>
      </w:pPr>
      <w:r>
        <w:rPr>
          <w:rFonts w:cs="Arial"/>
          <w:bCs/>
        </w:rPr>
        <w:t>Lighting</w:t>
      </w:r>
    </w:p>
    <w:p w14:paraId="4C7D4337" w14:textId="77777777" w:rsidR="00E869C9" w:rsidRPr="00A1576B" w:rsidRDefault="00A81461" w:rsidP="007F1952">
      <w:pPr>
        <w:pStyle w:val="ListParagraph"/>
        <w:widowControl/>
        <w:numPr>
          <w:ilvl w:val="0"/>
          <w:numId w:val="10"/>
        </w:numPr>
        <w:tabs>
          <w:tab w:val="left" w:pos="1080"/>
        </w:tabs>
        <w:ind w:right="43"/>
        <w:jc w:val="both"/>
        <w:rPr>
          <w:rFonts w:cs="Arial"/>
          <w:bCs/>
        </w:rPr>
      </w:pPr>
      <w:r>
        <w:rPr>
          <w:rFonts w:cs="Arial"/>
          <w:bCs/>
        </w:rPr>
        <w:t>Sensitive Area Overlay Zones</w:t>
      </w:r>
    </w:p>
    <w:p w14:paraId="2FE09E01" w14:textId="49B30B01" w:rsidR="00865CDF" w:rsidRDefault="00865CDF" w:rsidP="007F1952">
      <w:pPr>
        <w:pStyle w:val="ListParagraph"/>
        <w:widowControl/>
        <w:numPr>
          <w:ilvl w:val="0"/>
          <w:numId w:val="10"/>
        </w:numPr>
        <w:tabs>
          <w:tab w:val="left" w:pos="1080"/>
        </w:tabs>
        <w:ind w:right="43"/>
        <w:jc w:val="both"/>
        <w:rPr>
          <w:rFonts w:cs="Arial"/>
          <w:bCs/>
        </w:rPr>
      </w:pPr>
      <w:r w:rsidRPr="00865CDF">
        <w:rPr>
          <w:rFonts w:cs="Arial"/>
          <w:bCs/>
        </w:rPr>
        <w:t xml:space="preserve">Equipment Storage </w:t>
      </w:r>
    </w:p>
    <w:p w14:paraId="620EB5C9" w14:textId="559A55BF" w:rsidR="00A81461" w:rsidRPr="00865CDF" w:rsidRDefault="00A81461" w:rsidP="007F1952">
      <w:pPr>
        <w:pStyle w:val="ListParagraph"/>
        <w:widowControl/>
        <w:numPr>
          <w:ilvl w:val="0"/>
          <w:numId w:val="10"/>
        </w:numPr>
        <w:tabs>
          <w:tab w:val="left" w:pos="1080"/>
        </w:tabs>
        <w:ind w:right="43"/>
        <w:jc w:val="both"/>
        <w:rPr>
          <w:rFonts w:cs="Arial"/>
          <w:bCs/>
        </w:rPr>
      </w:pPr>
      <w:r w:rsidRPr="00865CDF">
        <w:rPr>
          <w:rFonts w:cs="Arial"/>
          <w:bCs/>
        </w:rPr>
        <w:t>Time Frame</w:t>
      </w:r>
    </w:p>
    <w:p w14:paraId="6960DAC0" w14:textId="4E3C06D3" w:rsidR="00A81461" w:rsidRDefault="00A81461" w:rsidP="007F1952">
      <w:pPr>
        <w:pStyle w:val="ListParagraph"/>
        <w:widowControl/>
        <w:numPr>
          <w:ilvl w:val="0"/>
          <w:numId w:val="10"/>
        </w:numPr>
        <w:tabs>
          <w:tab w:val="left" w:pos="1080"/>
        </w:tabs>
        <w:ind w:right="43"/>
        <w:jc w:val="both"/>
        <w:rPr>
          <w:rFonts w:cs="Arial"/>
          <w:bCs/>
        </w:rPr>
      </w:pPr>
      <w:r>
        <w:rPr>
          <w:rFonts w:cs="Arial"/>
          <w:bCs/>
        </w:rPr>
        <w:t>Restrictions</w:t>
      </w:r>
    </w:p>
    <w:p w14:paraId="0DE17C9D" w14:textId="77777777" w:rsidR="00E869C9" w:rsidRPr="00A1576B" w:rsidRDefault="00E869C9" w:rsidP="007F1952">
      <w:pPr>
        <w:widowControl/>
        <w:tabs>
          <w:tab w:val="left" w:pos="1080"/>
        </w:tabs>
        <w:ind w:right="43"/>
        <w:jc w:val="both"/>
        <w:rPr>
          <w:rFonts w:cs="Arial"/>
          <w:bCs/>
        </w:rPr>
      </w:pPr>
    </w:p>
    <w:p w14:paraId="1E7645EA" w14:textId="77777777" w:rsidR="00E869C9" w:rsidRPr="00A1576B" w:rsidRDefault="00E869C9" w:rsidP="007F1952">
      <w:pPr>
        <w:widowControl/>
        <w:tabs>
          <w:tab w:val="left" w:pos="1080"/>
        </w:tabs>
        <w:ind w:right="43"/>
        <w:jc w:val="both"/>
        <w:rPr>
          <w:rFonts w:cs="Arial"/>
          <w:bCs/>
        </w:rPr>
      </w:pPr>
    </w:p>
    <w:p w14:paraId="3A64E24C" w14:textId="77777777" w:rsidR="00E869C9" w:rsidRPr="00A1576B" w:rsidRDefault="00E869C9" w:rsidP="007F1952">
      <w:pPr>
        <w:widowControl/>
        <w:tabs>
          <w:tab w:val="left" w:pos="1080"/>
        </w:tabs>
        <w:ind w:right="43"/>
        <w:jc w:val="both"/>
        <w:rPr>
          <w:rFonts w:cs="Arial"/>
          <w:bCs/>
        </w:rPr>
      </w:pPr>
    </w:p>
    <w:p w14:paraId="4B4A519B" w14:textId="41A3ACC2" w:rsidR="00E869C9" w:rsidRPr="00A1576B" w:rsidRDefault="00A81461" w:rsidP="005350CE">
      <w:pPr>
        <w:pStyle w:val="Other"/>
      </w:pPr>
      <w:r>
        <w:t>INTENT</w:t>
      </w:r>
    </w:p>
    <w:p w14:paraId="7D297288" w14:textId="3A2BB828" w:rsidR="00E869C9" w:rsidRPr="00A81461" w:rsidRDefault="00A81461" w:rsidP="00A81461">
      <w:pPr>
        <w:pStyle w:val="Other"/>
        <w:widowControl/>
        <w:numPr>
          <w:ilvl w:val="0"/>
          <w:numId w:val="0"/>
        </w:numPr>
        <w:jc w:val="both"/>
        <w:rPr>
          <w:b w:val="0"/>
        </w:rPr>
      </w:pPr>
      <w:r w:rsidRPr="00A81461">
        <w:rPr>
          <w:b w:val="0"/>
        </w:rPr>
        <w:t xml:space="preserve">It is the intent of the </w:t>
      </w:r>
      <w:r w:rsidR="009638F0">
        <w:rPr>
          <w:b w:val="0"/>
        </w:rPr>
        <w:t>c</w:t>
      </w:r>
      <w:r w:rsidRPr="00A81461">
        <w:rPr>
          <w:b w:val="0"/>
        </w:rPr>
        <w:t xml:space="preserve">ity to establish a </w:t>
      </w:r>
      <w:r w:rsidR="000127EA">
        <w:rPr>
          <w:b w:val="0"/>
        </w:rPr>
        <w:t>Commercial Parking Zone</w:t>
      </w:r>
      <w:r w:rsidRPr="00A81461">
        <w:rPr>
          <w:b w:val="0"/>
        </w:rPr>
        <w:t xml:space="preserve"> (CP)</w:t>
      </w:r>
      <w:r w:rsidR="005350CE">
        <w:rPr>
          <w:b w:val="0"/>
        </w:rPr>
        <w:t xml:space="preserve">, which </w:t>
      </w:r>
      <w:r w:rsidRPr="00A81461">
        <w:rPr>
          <w:b w:val="0"/>
        </w:rPr>
        <w:t>minimize</w:t>
      </w:r>
      <w:r w:rsidR="005350CE">
        <w:rPr>
          <w:b w:val="0"/>
        </w:rPr>
        <w:t>s</w:t>
      </w:r>
      <w:r w:rsidRPr="00A81461">
        <w:rPr>
          <w:b w:val="0"/>
        </w:rPr>
        <w:t xml:space="preserve"> disruptions</w:t>
      </w:r>
      <w:r w:rsidR="009638F0">
        <w:rPr>
          <w:b w:val="0"/>
        </w:rPr>
        <w:t xml:space="preserve"> to,</w:t>
      </w:r>
      <w:r w:rsidRPr="00A81461">
        <w:rPr>
          <w:b w:val="0"/>
        </w:rPr>
        <w:t xml:space="preserve"> and </w:t>
      </w:r>
      <w:r w:rsidR="005350CE">
        <w:rPr>
          <w:b w:val="0"/>
        </w:rPr>
        <w:t xml:space="preserve">doesn’t </w:t>
      </w:r>
      <w:r w:rsidRPr="00A81461">
        <w:rPr>
          <w:b w:val="0"/>
        </w:rPr>
        <w:t>conflict with the atmosphere of</w:t>
      </w:r>
      <w:r w:rsidR="009638F0">
        <w:rPr>
          <w:b w:val="0"/>
        </w:rPr>
        <w:t xml:space="preserve">, </w:t>
      </w:r>
      <w:r w:rsidRPr="00A81461">
        <w:rPr>
          <w:b w:val="0"/>
        </w:rPr>
        <w:t>surrounding residential neighborhood</w:t>
      </w:r>
      <w:r w:rsidR="009638F0">
        <w:rPr>
          <w:b w:val="0"/>
        </w:rPr>
        <w:t>s</w:t>
      </w:r>
      <w:r w:rsidRPr="00A81461">
        <w:rPr>
          <w:b w:val="0"/>
        </w:rPr>
        <w:t>.</w:t>
      </w:r>
    </w:p>
    <w:p w14:paraId="3A1BD9B2" w14:textId="77777777" w:rsidR="0099211F" w:rsidRPr="00A1576B" w:rsidRDefault="0099211F" w:rsidP="00A81461">
      <w:pPr>
        <w:widowControl/>
        <w:ind w:left="720" w:hanging="720"/>
        <w:jc w:val="both"/>
      </w:pPr>
    </w:p>
    <w:p w14:paraId="597B591B" w14:textId="77777777" w:rsidR="00E869C9" w:rsidRPr="00A1576B" w:rsidRDefault="00E869C9" w:rsidP="007F1952">
      <w:pPr>
        <w:pStyle w:val="ListParagraph"/>
        <w:widowControl/>
        <w:numPr>
          <w:ilvl w:val="0"/>
          <w:numId w:val="0"/>
        </w:numPr>
        <w:ind w:left="720"/>
        <w:jc w:val="both"/>
      </w:pPr>
    </w:p>
    <w:p w14:paraId="6C1639AC" w14:textId="77777777" w:rsidR="00E869C9" w:rsidRPr="00A1576B" w:rsidRDefault="00A81461" w:rsidP="000127EA">
      <w:pPr>
        <w:pStyle w:val="Other"/>
      </w:pPr>
      <w:r>
        <w:t>PURPOSE</w:t>
      </w:r>
    </w:p>
    <w:p w14:paraId="2BAF65A9" w14:textId="3F33670D" w:rsidR="00E869C9" w:rsidRPr="00A81461" w:rsidRDefault="009638F0" w:rsidP="00A81461">
      <w:pPr>
        <w:pStyle w:val="Other"/>
        <w:widowControl/>
        <w:numPr>
          <w:ilvl w:val="0"/>
          <w:numId w:val="0"/>
        </w:numPr>
        <w:jc w:val="both"/>
        <w:rPr>
          <w:b w:val="0"/>
        </w:rPr>
      </w:pPr>
      <w:r>
        <w:rPr>
          <w:b w:val="0"/>
        </w:rPr>
        <w:t xml:space="preserve">It is the purpose of this chapter to establish regulations for the design and construction of additional, one-level parking areas </w:t>
      </w:r>
      <w:r w:rsidR="00A81461" w:rsidRPr="00A81461">
        <w:rPr>
          <w:b w:val="0"/>
        </w:rPr>
        <w:t>for an established adjacent commercial propert</w:t>
      </w:r>
      <w:r w:rsidR="00CD73E3">
        <w:rPr>
          <w:b w:val="0"/>
        </w:rPr>
        <w:t>y</w:t>
      </w:r>
      <w:r w:rsidR="00A81461" w:rsidRPr="00A81461">
        <w:rPr>
          <w:b w:val="0"/>
        </w:rPr>
        <w:t xml:space="preserve"> use.</w:t>
      </w:r>
    </w:p>
    <w:p w14:paraId="02DBC6B6" w14:textId="639A8E35" w:rsidR="00E869C9" w:rsidRDefault="00E869C9" w:rsidP="007F1952">
      <w:pPr>
        <w:pStyle w:val="ListParagraph"/>
        <w:widowControl/>
        <w:numPr>
          <w:ilvl w:val="0"/>
          <w:numId w:val="0"/>
        </w:numPr>
        <w:ind w:left="1440"/>
        <w:jc w:val="both"/>
      </w:pPr>
    </w:p>
    <w:p w14:paraId="3B4E819D" w14:textId="77777777" w:rsidR="00A81461" w:rsidRPr="00A1576B" w:rsidRDefault="00A81461" w:rsidP="007F1952">
      <w:pPr>
        <w:pStyle w:val="ListParagraph"/>
        <w:widowControl/>
        <w:numPr>
          <w:ilvl w:val="0"/>
          <w:numId w:val="0"/>
        </w:numPr>
        <w:ind w:left="1440"/>
        <w:jc w:val="both"/>
      </w:pPr>
    </w:p>
    <w:p w14:paraId="4462DE14" w14:textId="1DEA470B" w:rsidR="00E869C9" w:rsidRDefault="00A81461" w:rsidP="007F1952">
      <w:pPr>
        <w:pStyle w:val="Other"/>
        <w:widowControl/>
        <w:jc w:val="both"/>
      </w:pPr>
      <w:r>
        <w:t>PERMITTED USES</w:t>
      </w:r>
    </w:p>
    <w:p w14:paraId="3FB4430B" w14:textId="0F116B64" w:rsidR="00A81461" w:rsidRPr="00A81461" w:rsidRDefault="009B6463" w:rsidP="00A81461">
      <w:pPr>
        <w:pStyle w:val="Other"/>
        <w:widowControl/>
        <w:numPr>
          <w:ilvl w:val="0"/>
          <w:numId w:val="0"/>
        </w:numPr>
        <w:ind w:left="1080" w:hanging="1080"/>
        <w:jc w:val="both"/>
        <w:rPr>
          <w:b w:val="0"/>
        </w:rPr>
      </w:pPr>
      <w:r>
        <w:rPr>
          <w:b w:val="0"/>
        </w:rPr>
        <w:t xml:space="preserve">The only permitted use in the </w:t>
      </w:r>
      <w:r w:rsidR="009638F0">
        <w:rPr>
          <w:b w:val="0"/>
        </w:rPr>
        <w:t>CP z</w:t>
      </w:r>
      <w:r w:rsidR="00032972">
        <w:rPr>
          <w:b w:val="0"/>
        </w:rPr>
        <w:t>one is parking</w:t>
      </w:r>
      <w:r w:rsidR="00A81461" w:rsidRPr="00A81461">
        <w:rPr>
          <w:b w:val="0"/>
        </w:rPr>
        <w:t>.</w:t>
      </w:r>
    </w:p>
    <w:p w14:paraId="2CB24845" w14:textId="4E8B4CB1" w:rsidR="00A81461" w:rsidRPr="00A81461" w:rsidRDefault="00A81461" w:rsidP="00A81461">
      <w:pPr>
        <w:pStyle w:val="Other"/>
        <w:widowControl/>
        <w:numPr>
          <w:ilvl w:val="0"/>
          <w:numId w:val="0"/>
        </w:numPr>
        <w:ind w:left="1080" w:hanging="1080"/>
        <w:jc w:val="both"/>
        <w:rPr>
          <w:b w:val="0"/>
        </w:rPr>
      </w:pPr>
    </w:p>
    <w:p w14:paraId="510A0E89" w14:textId="77777777" w:rsidR="00A81461" w:rsidRPr="00A81461" w:rsidRDefault="00A81461" w:rsidP="00A81461">
      <w:pPr>
        <w:pStyle w:val="Other"/>
        <w:widowControl/>
        <w:numPr>
          <w:ilvl w:val="0"/>
          <w:numId w:val="0"/>
        </w:numPr>
        <w:ind w:left="1080" w:hanging="1080"/>
        <w:jc w:val="both"/>
        <w:rPr>
          <w:b w:val="0"/>
        </w:rPr>
      </w:pPr>
    </w:p>
    <w:p w14:paraId="6BB51B6E" w14:textId="1C389585" w:rsidR="00A81461" w:rsidRDefault="00A81461" w:rsidP="007F1952">
      <w:pPr>
        <w:pStyle w:val="Other"/>
        <w:widowControl/>
        <w:jc w:val="both"/>
      </w:pPr>
      <w:r>
        <w:t>CONDITIONAL USES</w:t>
      </w:r>
    </w:p>
    <w:p w14:paraId="41CCE256" w14:textId="16282347" w:rsidR="00A81461" w:rsidRDefault="00032972" w:rsidP="00A81461">
      <w:pPr>
        <w:pStyle w:val="Other"/>
        <w:widowControl/>
        <w:numPr>
          <w:ilvl w:val="0"/>
          <w:numId w:val="0"/>
        </w:numPr>
        <w:ind w:left="1080" w:hanging="1080"/>
        <w:jc w:val="both"/>
        <w:rPr>
          <w:b w:val="0"/>
        </w:rPr>
      </w:pPr>
      <w:r>
        <w:rPr>
          <w:b w:val="0"/>
        </w:rPr>
        <w:t xml:space="preserve">No conditional uses are allowed in the CP </w:t>
      </w:r>
      <w:r w:rsidR="009638F0">
        <w:rPr>
          <w:b w:val="0"/>
        </w:rPr>
        <w:t>z</w:t>
      </w:r>
      <w:r>
        <w:rPr>
          <w:b w:val="0"/>
        </w:rPr>
        <w:t>one.</w:t>
      </w:r>
    </w:p>
    <w:p w14:paraId="5661DC6C" w14:textId="6031A402" w:rsidR="00A81461" w:rsidRDefault="00A81461" w:rsidP="00A81461">
      <w:pPr>
        <w:pStyle w:val="Other"/>
        <w:widowControl/>
        <w:numPr>
          <w:ilvl w:val="0"/>
          <w:numId w:val="0"/>
        </w:numPr>
        <w:ind w:left="1080" w:hanging="1080"/>
        <w:jc w:val="both"/>
        <w:rPr>
          <w:b w:val="0"/>
        </w:rPr>
      </w:pPr>
    </w:p>
    <w:p w14:paraId="6B6DD0F8" w14:textId="6EF697AD" w:rsidR="0090378A" w:rsidRDefault="0090378A" w:rsidP="00A81461">
      <w:pPr>
        <w:pStyle w:val="Other"/>
        <w:widowControl/>
        <w:numPr>
          <w:ilvl w:val="0"/>
          <w:numId w:val="0"/>
        </w:numPr>
        <w:ind w:left="1080" w:hanging="1080"/>
        <w:jc w:val="both"/>
        <w:rPr>
          <w:b w:val="0"/>
        </w:rPr>
      </w:pPr>
    </w:p>
    <w:p w14:paraId="0525C31C" w14:textId="77777777" w:rsidR="0090378A" w:rsidRDefault="0090378A" w:rsidP="00A81461">
      <w:pPr>
        <w:pStyle w:val="Other"/>
        <w:widowControl/>
        <w:numPr>
          <w:ilvl w:val="0"/>
          <w:numId w:val="0"/>
        </w:numPr>
        <w:ind w:left="1080" w:hanging="1080"/>
        <w:jc w:val="both"/>
        <w:rPr>
          <w:b w:val="0"/>
        </w:rPr>
      </w:pPr>
    </w:p>
    <w:p w14:paraId="7B5BBE40" w14:textId="77777777" w:rsidR="00A81461" w:rsidRPr="00A81461" w:rsidRDefault="00A81461" w:rsidP="00A81461">
      <w:pPr>
        <w:pStyle w:val="Other"/>
        <w:widowControl/>
        <w:numPr>
          <w:ilvl w:val="0"/>
          <w:numId w:val="0"/>
        </w:numPr>
        <w:ind w:left="1080" w:hanging="1080"/>
        <w:jc w:val="both"/>
        <w:rPr>
          <w:b w:val="0"/>
        </w:rPr>
      </w:pPr>
    </w:p>
    <w:p w14:paraId="08E8089E" w14:textId="77777777" w:rsidR="009638F0" w:rsidRPr="002E5B14" w:rsidRDefault="009638F0" w:rsidP="009638F0">
      <w:pPr>
        <w:pStyle w:val="Other"/>
      </w:pPr>
      <w:r w:rsidRPr="002E5B14">
        <w:lastRenderedPageBreak/>
        <w:t>PROJECT REVIEW AND APPROVAL PROCESS</w:t>
      </w:r>
    </w:p>
    <w:p w14:paraId="3066D9C6" w14:textId="6DA6B3F1" w:rsidR="00924FF2" w:rsidRDefault="009638F0" w:rsidP="00924FF2">
      <w:pPr>
        <w:rPr>
          <w:rFonts w:cs="Arial"/>
        </w:rPr>
      </w:pPr>
      <w:r w:rsidRPr="004B661A">
        <w:rPr>
          <w:rFonts w:cs="Arial"/>
        </w:rPr>
        <w:t>Prior to any formal request to rezone property to the CP zone, a preliminary project plan shall be submitted to the city for review and approval.</w:t>
      </w:r>
    </w:p>
    <w:p w14:paraId="2F521E16" w14:textId="77777777" w:rsidR="0070429B" w:rsidRDefault="0070429B" w:rsidP="00924FF2"/>
    <w:p w14:paraId="1D75BE94" w14:textId="77777777" w:rsidR="00924FF2" w:rsidRDefault="00924FF2" w:rsidP="00924FF2"/>
    <w:p w14:paraId="131D7827" w14:textId="77777777" w:rsidR="00924FF2" w:rsidRDefault="009638F0" w:rsidP="00924FF2">
      <w:pPr>
        <w:pStyle w:val="ListParagraph"/>
        <w:ind w:left="810" w:hanging="810"/>
      </w:pPr>
      <w:r>
        <w:t xml:space="preserve">Preapplication Meeting:  </w:t>
      </w:r>
      <w:r w:rsidRPr="002E5B14">
        <w:t xml:space="preserve">Six (6) copies of the preliminary project plan shall be submitted to the </w:t>
      </w:r>
      <w:r>
        <w:t>city f</w:t>
      </w:r>
      <w:r w:rsidRPr="002E5B14">
        <w:t xml:space="preserve">or the planning commission's consideration at least five (5) working days prior to its next regularly scheduled meeting. The planning commission may, if said copies of the sketch plan are not so submitted beforehand, postpone its consideration thereof until its next regularly scheduled meeting. </w:t>
      </w:r>
    </w:p>
    <w:p w14:paraId="7FBA8607" w14:textId="77777777" w:rsidR="00924FF2" w:rsidRDefault="00924FF2" w:rsidP="00924FF2">
      <w:pPr>
        <w:pStyle w:val="ListParagraph"/>
        <w:numPr>
          <w:ilvl w:val="0"/>
          <w:numId w:val="0"/>
        </w:numPr>
        <w:ind w:left="810"/>
      </w:pPr>
    </w:p>
    <w:p w14:paraId="574A7067" w14:textId="77777777" w:rsidR="00924FF2" w:rsidRDefault="009638F0" w:rsidP="00924FF2">
      <w:pPr>
        <w:pStyle w:val="ListParagraph"/>
        <w:ind w:left="810" w:hanging="810"/>
      </w:pPr>
      <w:r w:rsidRPr="002E5B14">
        <w:t>If the planning commission finds the preliminary project plan to be complete and acceptable as is</w:t>
      </w:r>
      <w:r>
        <w:t>,</w:t>
      </w:r>
      <w:r w:rsidRPr="002E5B14">
        <w:t xml:space="preserve"> or with minor modifications can be complete and acceptable for review, a</w:t>
      </w:r>
      <w:r>
        <w:t xml:space="preserve">n application can be </w:t>
      </w:r>
      <w:proofErr w:type="gramStart"/>
      <w:r>
        <w:t>submitted</w:t>
      </w:r>
      <w:proofErr w:type="gramEnd"/>
      <w:r>
        <w:t xml:space="preserve"> and a</w:t>
      </w:r>
      <w:r w:rsidRPr="002E5B14">
        <w:t xml:space="preserve"> public hearing scheduled. For the city to effectively administer a public hearing, the hearing will likely be scheduled no sooner than two (2) weeks later.</w:t>
      </w:r>
    </w:p>
    <w:p w14:paraId="5DC6FF40" w14:textId="77777777" w:rsidR="00924FF2" w:rsidRDefault="00924FF2" w:rsidP="00924FF2">
      <w:pPr>
        <w:pStyle w:val="ListParagraph"/>
        <w:numPr>
          <w:ilvl w:val="0"/>
          <w:numId w:val="0"/>
        </w:numPr>
        <w:ind w:left="1080"/>
      </w:pPr>
    </w:p>
    <w:p w14:paraId="47EC742A" w14:textId="77777777" w:rsidR="00924FF2" w:rsidRDefault="009638F0" w:rsidP="00924FF2">
      <w:pPr>
        <w:pStyle w:val="ListParagraph"/>
        <w:ind w:left="810" w:hanging="810"/>
      </w:pPr>
      <w:r>
        <w:t>(Once the public hearing is scheduled, a rezone application may be submitted, and the project approval and rezone processes may occur simultaneously.)</w:t>
      </w:r>
    </w:p>
    <w:p w14:paraId="553148CC" w14:textId="77777777" w:rsidR="00924FF2" w:rsidRDefault="00924FF2" w:rsidP="00924FF2">
      <w:pPr>
        <w:pStyle w:val="ListParagraph"/>
        <w:numPr>
          <w:ilvl w:val="0"/>
          <w:numId w:val="0"/>
        </w:numPr>
        <w:ind w:left="1080"/>
      </w:pPr>
    </w:p>
    <w:p w14:paraId="358D76EE" w14:textId="77777777" w:rsidR="00924FF2" w:rsidRDefault="009638F0" w:rsidP="00924FF2">
      <w:pPr>
        <w:pStyle w:val="ListParagraph"/>
        <w:ind w:left="810" w:hanging="810"/>
      </w:pPr>
      <w:r w:rsidRPr="002E5B14">
        <w:t>A public hearing is held to obtain community input.</w:t>
      </w:r>
    </w:p>
    <w:p w14:paraId="0F186527" w14:textId="77777777" w:rsidR="00924FF2" w:rsidRDefault="00924FF2" w:rsidP="00924FF2">
      <w:pPr>
        <w:pStyle w:val="ListParagraph"/>
        <w:numPr>
          <w:ilvl w:val="0"/>
          <w:numId w:val="0"/>
        </w:numPr>
        <w:ind w:left="1080"/>
      </w:pPr>
    </w:p>
    <w:p w14:paraId="2C4CDF3A" w14:textId="77777777" w:rsidR="00924FF2" w:rsidRDefault="009638F0" w:rsidP="00924FF2">
      <w:pPr>
        <w:pStyle w:val="ListParagraph"/>
        <w:ind w:left="810" w:hanging="810"/>
      </w:pPr>
      <w:r w:rsidRPr="002E5B14">
        <w:t xml:space="preserve">With the community input considered, the </w:t>
      </w:r>
      <w:r w:rsidRPr="00924FF2">
        <w:rPr>
          <w:rFonts w:cs="Arial"/>
        </w:rPr>
        <w:t xml:space="preserve">preliminary project plan is presented to the city council for its </w:t>
      </w:r>
      <w:r w:rsidRPr="002E5B14">
        <w:t>approval, conditional approval or rejection. After this review, the planning commission will communicate to the owner or its agent appropriate comments, requirements and recommendations.</w:t>
      </w:r>
    </w:p>
    <w:p w14:paraId="1C1C81A0" w14:textId="77777777" w:rsidR="00924FF2" w:rsidRDefault="00924FF2" w:rsidP="00924FF2">
      <w:pPr>
        <w:pStyle w:val="ListParagraph"/>
        <w:numPr>
          <w:ilvl w:val="0"/>
          <w:numId w:val="0"/>
        </w:numPr>
        <w:ind w:left="1080"/>
      </w:pPr>
    </w:p>
    <w:p w14:paraId="65B071EF" w14:textId="77777777" w:rsidR="00924FF2" w:rsidRDefault="009638F0" w:rsidP="00924FF2">
      <w:pPr>
        <w:pStyle w:val="ListParagraph"/>
        <w:ind w:left="810" w:hanging="810"/>
      </w:pPr>
      <w:r w:rsidRPr="002E5B14">
        <w:t>If approved, final drawings are prepared and submitted to the city for review and approval by the city engineer and city public works director.</w:t>
      </w:r>
    </w:p>
    <w:p w14:paraId="3D0FC72D" w14:textId="77777777" w:rsidR="00924FF2" w:rsidRDefault="00924FF2" w:rsidP="00924FF2">
      <w:pPr>
        <w:pStyle w:val="ListParagraph"/>
        <w:numPr>
          <w:ilvl w:val="0"/>
          <w:numId w:val="0"/>
        </w:numPr>
        <w:ind w:left="1080"/>
      </w:pPr>
    </w:p>
    <w:p w14:paraId="5D7D1108" w14:textId="77777777" w:rsidR="00924FF2" w:rsidRDefault="009638F0" w:rsidP="00924FF2">
      <w:pPr>
        <w:pStyle w:val="ListParagraph"/>
        <w:ind w:left="810" w:hanging="810"/>
      </w:pPr>
      <w:r w:rsidRPr="002E5B14">
        <w:t>The city engineer will seek input from the mayor, city attorney and other city personnel, as needed.</w:t>
      </w:r>
    </w:p>
    <w:p w14:paraId="22035087" w14:textId="77777777" w:rsidR="00924FF2" w:rsidRDefault="00924FF2" w:rsidP="00924FF2">
      <w:pPr>
        <w:pStyle w:val="ListParagraph"/>
        <w:numPr>
          <w:ilvl w:val="0"/>
          <w:numId w:val="0"/>
        </w:numPr>
        <w:ind w:left="1080"/>
      </w:pPr>
    </w:p>
    <w:p w14:paraId="1592FBA1" w14:textId="77777777" w:rsidR="00924FF2" w:rsidRDefault="009638F0" w:rsidP="00924FF2">
      <w:pPr>
        <w:pStyle w:val="ListParagraph"/>
        <w:ind w:left="810" w:hanging="810"/>
      </w:pPr>
      <w:r w:rsidRPr="002E5B14">
        <w:t xml:space="preserve">Once final drawings are approved, a zoning clearance permit </w:t>
      </w:r>
      <w:r>
        <w:t xml:space="preserve">application </w:t>
      </w:r>
      <w:r w:rsidRPr="002E5B14">
        <w:t xml:space="preserve">may be </w:t>
      </w:r>
      <w:r>
        <w:t>considered for approval</w:t>
      </w:r>
      <w:r w:rsidRPr="002E5B14">
        <w:t>.</w:t>
      </w:r>
    </w:p>
    <w:p w14:paraId="42CC1087" w14:textId="77777777" w:rsidR="00924FF2" w:rsidRDefault="00924FF2" w:rsidP="00924FF2">
      <w:pPr>
        <w:pStyle w:val="ListParagraph"/>
        <w:numPr>
          <w:ilvl w:val="0"/>
          <w:numId w:val="0"/>
        </w:numPr>
        <w:ind w:left="1080"/>
      </w:pPr>
    </w:p>
    <w:p w14:paraId="3A6ADE65" w14:textId="3FB4C915" w:rsidR="009638F0" w:rsidRPr="002E5B14" w:rsidRDefault="009638F0" w:rsidP="00924FF2">
      <w:pPr>
        <w:pStyle w:val="ListParagraph"/>
        <w:ind w:left="810" w:hanging="810"/>
      </w:pPr>
      <w:r w:rsidRPr="002E5B14">
        <w:t>After the zoning clearance permit is granted and property is properly rezoned, construction can begin.</w:t>
      </w:r>
    </w:p>
    <w:p w14:paraId="30E2968B" w14:textId="77777777" w:rsidR="009638F0" w:rsidRPr="002E5B14" w:rsidRDefault="009638F0" w:rsidP="009638F0"/>
    <w:p w14:paraId="7FB621C4" w14:textId="77777777" w:rsidR="009638F0" w:rsidRPr="002E5B14" w:rsidRDefault="009638F0" w:rsidP="009638F0">
      <w:pPr>
        <w:ind w:left="720" w:hanging="720"/>
        <w:rPr>
          <w:rFonts w:cs="Arial"/>
        </w:rPr>
      </w:pPr>
    </w:p>
    <w:p w14:paraId="093A6327" w14:textId="77777777" w:rsidR="009638F0" w:rsidRDefault="009638F0" w:rsidP="009638F0">
      <w:pPr>
        <w:pStyle w:val="Other"/>
      </w:pPr>
      <w:r w:rsidRPr="002E5B14">
        <w:t>PRELIMINARY PROJECT PLAN</w:t>
      </w:r>
    </w:p>
    <w:p w14:paraId="1FFA87E4" w14:textId="77777777" w:rsidR="009638F0" w:rsidRPr="002E5B14" w:rsidRDefault="009638F0" w:rsidP="009638F0">
      <w:pPr>
        <w:pStyle w:val="Other"/>
        <w:numPr>
          <w:ilvl w:val="0"/>
          <w:numId w:val="0"/>
        </w:numPr>
      </w:pPr>
    </w:p>
    <w:p w14:paraId="693BFC8F" w14:textId="77777777" w:rsidR="009638F0" w:rsidRPr="002E5B14" w:rsidRDefault="009638F0" w:rsidP="009638F0">
      <w:pPr>
        <w:pStyle w:val="ListParagraph"/>
        <w:ind w:left="720" w:hanging="720"/>
      </w:pPr>
      <w:r w:rsidRPr="002E5B14">
        <w:t>The preliminary project plan shall be profes</w:t>
      </w:r>
      <w:r>
        <w:t>s</w:t>
      </w:r>
      <w:r w:rsidRPr="002E5B14">
        <w:t>ionally prepared and shall include the following:</w:t>
      </w:r>
    </w:p>
    <w:p w14:paraId="3D54E5C6" w14:textId="77777777" w:rsidR="009638F0" w:rsidRPr="002E5B14" w:rsidRDefault="009638F0" w:rsidP="009638F0">
      <w:pPr>
        <w:pStyle w:val="ListParagraph"/>
        <w:numPr>
          <w:ilvl w:val="0"/>
          <w:numId w:val="0"/>
        </w:numPr>
        <w:ind w:left="720"/>
      </w:pPr>
    </w:p>
    <w:p w14:paraId="7CFF9F03" w14:textId="77777777" w:rsidR="009638F0" w:rsidRPr="002E5B14" w:rsidRDefault="009638F0" w:rsidP="009638F0">
      <w:pPr>
        <w:pStyle w:val="ListParagraph"/>
        <w:numPr>
          <w:ilvl w:val="2"/>
          <w:numId w:val="11"/>
        </w:numPr>
        <w:ind w:hanging="360"/>
      </w:pPr>
      <w:r w:rsidRPr="002E5B14">
        <w:t>The property boundaries of the proposed parking area. Include approximate total acreage of the property and the parking area to be developed, if different;</w:t>
      </w:r>
    </w:p>
    <w:p w14:paraId="75843E3B" w14:textId="77777777" w:rsidR="009638F0" w:rsidRPr="002E5B14" w:rsidRDefault="009638F0" w:rsidP="009638F0">
      <w:pPr>
        <w:pStyle w:val="ListParagraph"/>
        <w:numPr>
          <w:ilvl w:val="0"/>
          <w:numId w:val="0"/>
        </w:numPr>
        <w:ind w:left="1080"/>
      </w:pPr>
    </w:p>
    <w:p w14:paraId="6D545F48" w14:textId="77777777" w:rsidR="009638F0" w:rsidRPr="002E5B14" w:rsidRDefault="009638F0" w:rsidP="009638F0">
      <w:pPr>
        <w:pStyle w:val="ListParagraph"/>
        <w:numPr>
          <w:ilvl w:val="2"/>
          <w:numId w:val="11"/>
        </w:numPr>
        <w:ind w:hanging="360"/>
      </w:pPr>
      <w:r w:rsidRPr="002E5B14">
        <w:t>The names of the owner, developer, if other than the owner, and the engineer or designer of the parking area improvements;</w:t>
      </w:r>
    </w:p>
    <w:p w14:paraId="58D8451E" w14:textId="77777777" w:rsidR="009638F0" w:rsidRPr="002E5B14" w:rsidRDefault="009638F0" w:rsidP="009638F0">
      <w:pPr>
        <w:pStyle w:val="ListParagraph"/>
        <w:numPr>
          <w:ilvl w:val="0"/>
          <w:numId w:val="0"/>
        </w:numPr>
        <w:ind w:left="1080"/>
      </w:pPr>
    </w:p>
    <w:p w14:paraId="5CBEF1FC" w14:textId="20EAF48C" w:rsidR="0070429B" w:rsidRPr="002E5B14" w:rsidRDefault="009638F0" w:rsidP="0090378A">
      <w:pPr>
        <w:pStyle w:val="ListParagraph"/>
        <w:numPr>
          <w:ilvl w:val="2"/>
          <w:numId w:val="11"/>
        </w:numPr>
        <w:ind w:hanging="360"/>
      </w:pPr>
      <w:r w:rsidRPr="002E5B14">
        <w:t>Boundaries of adjacent properties and names of adjacent property owners;</w:t>
      </w:r>
    </w:p>
    <w:p w14:paraId="6A2B9601" w14:textId="77777777" w:rsidR="009638F0" w:rsidRPr="002E5B14" w:rsidRDefault="009638F0" w:rsidP="009638F0">
      <w:pPr>
        <w:pStyle w:val="ListParagraph"/>
        <w:numPr>
          <w:ilvl w:val="0"/>
          <w:numId w:val="0"/>
        </w:numPr>
        <w:ind w:left="1080"/>
      </w:pPr>
    </w:p>
    <w:p w14:paraId="252691FC" w14:textId="77777777" w:rsidR="009638F0" w:rsidRPr="002E5B14" w:rsidRDefault="009638F0" w:rsidP="009638F0">
      <w:pPr>
        <w:pStyle w:val="ListParagraph"/>
        <w:numPr>
          <w:ilvl w:val="2"/>
          <w:numId w:val="11"/>
        </w:numPr>
        <w:ind w:hanging="360"/>
      </w:pPr>
      <w:r w:rsidRPr="002E5B14">
        <w:t>Location, width and names of existing streets within two hundred feet (200') of the parking area and of all previously platted streets or other public ways, railroad and utilities rights of way, parks and other public open space;</w:t>
      </w:r>
    </w:p>
    <w:p w14:paraId="53BB406B" w14:textId="77777777" w:rsidR="009638F0" w:rsidRPr="002E5B14" w:rsidRDefault="009638F0" w:rsidP="009638F0">
      <w:pPr>
        <w:pStyle w:val="ListParagraph"/>
        <w:numPr>
          <w:ilvl w:val="0"/>
          <w:numId w:val="0"/>
        </w:numPr>
        <w:ind w:left="1080"/>
      </w:pPr>
    </w:p>
    <w:p w14:paraId="51A33AD6" w14:textId="77777777" w:rsidR="009638F0" w:rsidRPr="002E5B14" w:rsidRDefault="009638F0" w:rsidP="009638F0">
      <w:pPr>
        <w:pStyle w:val="ListParagraph"/>
        <w:numPr>
          <w:ilvl w:val="2"/>
          <w:numId w:val="11"/>
        </w:numPr>
        <w:ind w:hanging="360"/>
      </w:pPr>
      <w:r w:rsidRPr="002E5B14">
        <w:t>Location of all existing buildings and structures on the site, including an indication of the proposed uses;</w:t>
      </w:r>
    </w:p>
    <w:p w14:paraId="7E150825" w14:textId="77777777" w:rsidR="009638F0" w:rsidRPr="002E5B14" w:rsidRDefault="009638F0" w:rsidP="009638F0">
      <w:pPr>
        <w:pStyle w:val="ListParagraph"/>
        <w:numPr>
          <w:ilvl w:val="0"/>
          <w:numId w:val="0"/>
        </w:numPr>
        <w:ind w:left="1080"/>
      </w:pPr>
    </w:p>
    <w:p w14:paraId="07E65C92" w14:textId="77777777" w:rsidR="009638F0" w:rsidRPr="002E5B14" w:rsidRDefault="009638F0" w:rsidP="009638F0">
      <w:pPr>
        <w:pStyle w:val="ListParagraph"/>
        <w:numPr>
          <w:ilvl w:val="2"/>
          <w:numId w:val="11"/>
        </w:numPr>
        <w:ind w:hanging="360"/>
      </w:pPr>
      <w:r w:rsidRPr="002E5B14">
        <w:rPr>
          <w:rFonts w:cs="Arial"/>
        </w:rPr>
        <w:t>The location of all parking spaces, driveways, and points of vehicular ingress and egress;</w:t>
      </w:r>
    </w:p>
    <w:p w14:paraId="2B79FA86" w14:textId="77777777" w:rsidR="009638F0" w:rsidRPr="002E5B14" w:rsidRDefault="009638F0" w:rsidP="009638F0">
      <w:pPr>
        <w:pStyle w:val="ListParagraph"/>
        <w:numPr>
          <w:ilvl w:val="0"/>
          <w:numId w:val="0"/>
        </w:numPr>
        <w:ind w:left="1080"/>
      </w:pPr>
    </w:p>
    <w:p w14:paraId="018CA3FA" w14:textId="77777777" w:rsidR="009638F0" w:rsidRPr="002E5B14" w:rsidRDefault="009638F0" w:rsidP="009638F0">
      <w:pPr>
        <w:pStyle w:val="ListParagraph"/>
        <w:numPr>
          <w:ilvl w:val="2"/>
          <w:numId w:val="11"/>
        </w:numPr>
        <w:ind w:hanging="360"/>
      </w:pPr>
      <w:r w:rsidRPr="002E5B14">
        <w:t>A contour map showing existing topography and natural drainage channels and the proposed conceptual storm and surface water drainage system;</w:t>
      </w:r>
    </w:p>
    <w:p w14:paraId="0B7B5144" w14:textId="77777777" w:rsidR="009638F0" w:rsidRPr="002E5B14" w:rsidRDefault="009638F0" w:rsidP="009638F0">
      <w:pPr>
        <w:pStyle w:val="ListParagraph"/>
        <w:numPr>
          <w:ilvl w:val="0"/>
          <w:numId w:val="0"/>
        </w:numPr>
        <w:ind w:left="1080"/>
      </w:pPr>
    </w:p>
    <w:p w14:paraId="14E94DF6" w14:textId="77777777" w:rsidR="009638F0" w:rsidRPr="002E5B14" w:rsidRDefault="009638F0" w:rsidP="009638F0">
      <w:pPr>
        <w:pStyle w:val="ListParagraph"/>
        <w:numPr>
          <w:ilvl w:val="2"/>
          <w:numId w:val="11"/>
        </w:numPr>
        <w:ind w:hanging="360"/>
      </w:pPr>
      <w:r w:rsidRPr="002E5B14">
        <w:rPr>
          <w:rFonts w:cs="Arial"/>
        </w:rPr>
        <w:t>A conceptual landscaping plan complying with the landscaping chapter of the zoning ordinance (10-15) and the landscaping requirements below. Show planting materials to be used together with the location of fences, walls, trees, hedges, and decorative materials, etc.;</w:t>
      </w:r>
    </w:p>
    <w:p w14:paraId="55609472" w14:textId="77777777" w:rsidR="009638F0" w:rsidRPr="002E5B14" w:rsidRDefault="009638F0" w:rsidP="009638F0">
      <w:pPr>
        <w:pStyle w:val="ListParagraph"/>
        <w:numPr>
          <w:ilvl w:val="0"/>
          <w:numId w:val="0"/>
        </w:numPr>
        <w:ind w:left="1080"/>
      </w:pPr>
    </w:p>
    <w:p w14:paraId="752BB2D7" w14:textId="77777777" w:rsidR="009638F0" w:rsidRPr="002E5B14" w:rsidRDefault="009638F0" w:rsidP="009638F0">
      <w:pPr>
        <w:pStyle w:val="ListParagraph"/>
        <w:numPr>
          <w:ilvl w:val="2"/>
          <w:numId w:val="11"/>
        </w:numPr>
        <w:ind w:hanging="360"/>
      </w:pPr>
      <w:r w:rsidRPr="002E5B14">
        <w:t>A map showing flood hazard areas, if any, including the 100-year recurrence interval flood; or where such data is not available, the maximum flood of record;</w:t>
      </w:r>
    </w:p>
    <w:p w14:paraId="2878C6F6" w14:textId="77777777" w:rsidR="009638F0" w:rsidRPr="002E5B14" w:rsidRDefault="009638F0" w:rsidP="009638F0">
      <w:pPr>
        <w:pStyle w:val="ListParagraph"/>
        <w:numPr>
          <w:ilvl w:val="0"/>
          <w:numId w:val="0"/>
        </w:numPr>
        <w:ind w:left="1080"/>
      </w:pPr>
    </w:p>
    <w:p w14:paraId="3C7591BA" w14:textId="77777777" w:rsidR="009638F0" w:rsidRPr="002E5B14" w:rsidRDefault="009638F0" w:rsidP="009638F0">
      <w:pPr>
        <w:pStyle w:val="ListParagraph"/>
        <w:numPr>
          <w:ilvl w:val="2"/>
          <w:numId w:val="11"/>
        </w:numPr>
        <w:ind w:hanging="360"/>
      </w:pPr>
      <w:r w:rsidRPr="002E5B14">
        <w:t>A map showing potential geographical hazards, e.g., earthquake fault lines;</w:t>
      </w:r>
    </w:p>
    <w:p w14:paraId="0564558E" w14:textId="77777777" w:rsidR="009638F0" w:rsidRPr="002E5B14" w:rsidRDefault="009638F0" w:rsidP="009638F0">
      <w:pPr>
        <w:pStyle w:val="ListParagraph"/>
        <w:numPr>
          <w:ilvl w:val="0"/>
          <w:numId w:val="0"/>
        </w:numPr>
        <w:ind w:left="1080"/>
      </w:pPr>
    </w:p>
    <w:p w14:paraId="7532D8E9" w14:textId="77777777" w:rsidR="009638F0" w:rsidRPr="002E5B14" w:rsidRDefault="009638F0" w:rsidP="009638F0">
      <w:pPr>
        <w:pStyle w:val="ListParagraph"/>
        <w:numPr>
          <w:ilvl w:val="2"/>
          <w:numId w:val="11"/>
        </w:numPr>
        <w:ind w:hanging="360"/>
      </w:pPr>
      <w:r w:rsidRPr="002E5B14">
        <w:t>Location and description of existing and proposed underground and above-grade utilities;</w:t>
      </w:r>
    </w:p>
    <w:p w14:paraId="3AB868EB" w14:textId="77777777" w:rsidR="009638F0" w:rsidRPr="002E5B14" w:rsidRDefault="009638F0" w:rsidP="009638F0">
      <w:pPr>
        <w:pStyle w:val="ListParagraph"/>
        <w:numPr>
          <w:ilvl w:val="0"/>
          <w:numId w:val="0"/>
        </w:numPr>
        <w:ind w:left="1080"/>
      </w:pPr>
    </w:p>
    <w:p w14:paraId="4F9DC607" w14:textId="77777777" w:rsidR="009638F0" w:rsidRPr="002E5B14" w:rsidRDefault="009638F0" w:rsidP="009638F0">
      <w:pPr>
        <w:pStyle w:val="ListParagraph"/>
        <w:numPr>
          <w:ilvl w:val="2"/>
          <w:numId w:val="11"/>
        </w:numPr>
        <w:ind w:hanging="360"/>
      </w:pPr>
      <w:r w:rsidRPr="002E5B14">
        <w:t>Present zoning; and</w:t>
      </w:r>
    </w:p>
    <w:p w14:paraId="72C2DF65" w14:textId="77777777" w:rsidR="009638F0" w:rsidRPr="002E5B14" w:rsidRDefault="009638F0" w:rsidP="009638F0">
      <w:pPr>
        <w:pStyle w:val="ListParagraph"/>
        <w:numPr>
          <w:ilvl w:val="0"/>
          <w:numId w:val="0"/>
        </w:numPr>
        <w:ind w:left="1080"/>
      </w:pPr>
    </w:p>
    <w:p w14:paraId="39011243" w14:textId="77777777" w:rsidR="009638F0" w:rsidRPr="002E5B14" w:rsidRDefault="009638F0" w:rsidP="009638F0">
      <w:pPr>
        <w:pStyle w:val="ListParagraph"/>
        <w:numPr>
          <w:ilvl w:val="2"/>
          <w:numId w:val="11"/>
        </w:numPr>
        <w:ind w:hanging="360"/>
      </w:pPr>
      <w:r w:rsidRPr="002E5B14">
        <w:t>Date of preparation, scale of drawing and north arrow.</w:t>
      </w:r>
    </w:p>
    <w:p w14:paraId="792675D2" w14:textId="77777777" w:rsidR="009638F0" w:rsidRPr="002E5B14" w:rsidRDefault="009638F0" w:rsidP="009638F0">
      <w:pPr>
        <w:pStyle w:val="ListParagraph"/>
        <w:numPr>
          <w:ilvl w:val="0"/>
          <w:numId w:val="0"/>
        </w:numPr>
        <w:ind w:left="720"/>
      </w:pPr>
    </w:p>
    <w:p w14:paraId="5382DF31" w14:textId="77777777" w:rsidR="009638F0" w:rsidRPr="002E5B14" w:rsidRDefault="009638F0" w:rsidP="009638F0">
      <w:pPr>
        <w:pStyle w:val="ListParagraph"/>
        <w:ind w:left="720" w:hanging="720"/>
      </w:pPr>
      <w:r w:rsidRPr="002E5B14">
        <w:t>If development of the parking area is planned to occur in phases, the preliminary project plan shall show the entire area for which all final drawings approvals will be requested. The preliminary project plan will be a guide but will have no official standing or approval. It may be amended or modified from time to time by the owner or its agent. Only approved final drawings shall have official standing which shall permit the owner to proceed with construction.</w:t>
      </w:r>
    </w:p>
    <w:p w14:paraId="5EB935D6" w14:textId="77777777" w:rsidR="009638F0" w:rsidRDefault="009638F0" w:rsidP="009638F0"/>
    <w:p w14:paraId="0253472F" w14:textId="77777777" w:rsidR="009638F0" w:rsidRDefault="009638F0" w:rsidP="009638F0"/>
    <w:p w14:paraId="4FDE93E4" w14:textId="77777777" w:rsidR="009638F0" w:rsidRDefault="009638F0" w:rsidP="009638F0">
      <w:pPr>
        <w:pStyle w:val="Other"/>
      </w:pPr>
      <w:r w:rsidRPr="002E5B14">
        <w:t>FINAL DRAWINGS</w:t>
      </w:r>
    </w:p>
    <w:p w14:paraId="2A43D17F" w14:textId="7C6CFEBF" w:rsidR="009638F0" w:rsidRDefault="009638F0" w:rsidP="00924FF2">
      <w:r w:rsidRPr="003C1CE6">
        <w:t xml:space="preserve">Three (3), full-size drawing sets and specifications that include the following information </w:t>
      </w:r>
      <w:r>
        <w:t>sha</w:t>
      </w:r>
      <w:r w:rsidRPr="003C1CE6">
        <w:t>ll be distributed to the city engineer and public works director for review and approval.</w:t>
      </w:r>
    </w:p>
    <w:p w14:paraId="7C75EE94" w14:textId="534E9415" w:rsidR="00924FF2" w:rsidRDefault="00924FF2" w:rsidP="00924FF2"/>
    <w:p w14:paraId="287A9454" w14:textId="77777777" w:rsidR="00924FF2" w:rsidRPr="00924FF2" w:rsidRDefault="009638F0" w:rsidP="00924FF2">
      <w:pPr>
        <w:pStyle w:val="ListParagraph"/>
        <w:ind w:left="720" w:hanging="720"/>
      </w:pPr>
      <w:r w:rsidRPr="00924FF2">
        <w:rPr>
          <w:rFonts w:cs="Arial"/>
          <w:spacing w:val="6"/>
        </w:rPr>
        <w:t>Site layout plan and details</w:t>
      </w:r>
    </w:p>
    <w:p w14:paraId="69DCC25F" w14:textId="77777777" w:rsidR="00924FF2" w:rsidRPr="00924FF2" w:rsidRDefault="00924FF2" w:rsidP="00924FF2">
      <w:pPr>
        <w:pStyle w:val="ListParagraph"/>
        <w:numPr>
          <w:ilvl w:val="0"/>
          <w:numId w:val="0"/>
        </w:numPr>
        <w:ind w:left="720"/>
      </w:pPr>
    </w:p>
    <w:p w14:paraId="7629562B" w14:textId="47E5BB07" w:rsidR="00924FF2" w:rsidRPr="00924FF2" w:rsidRDefault="009638F0" w:rsidP="00924FF2">
      <w:pPr>
        <w:pStyle w:val="ListParagraph"/>
        <w:ind w:left="720" w:hanging="720"/>
      </w:pPr>
      <w:r w:rsidRPr="00924FF2">
        <w:rPr>
          <w:rFonts w:cs="Arial"/>
          <w:spacing w:val="6"/>
        </w:rPr>
        <w:t>Grading and drainage plan, including stormwater management, and details</w:t>
      </w:r>
    </w:p>
    <w:p w14:paraId="2ADBA70F" w14:textId="77777777" w:rsidR="00924FF2" w:rsidRPr="00924FF2" w:rsidRDefault="00924FF2" w:rsidP="00924FF2">
      <w:pPr>
        <w:pStyle w:val="ListParagraph"/>
        <w:numPr>
          <w:ilvl w:val="0"/>
          <w:numId w:val="0"/>
        </w:numPr>
        <w:ind w:left="1080"/>
        <w:rPr>
          <w:rFonts w:cs="Arial"/>
          <w:spacing w:val="6"/>
        </w:rPr>
      </w:pPr>
    </w:p>
    <w:p w14:paraId="00CF640A" w14:textId="77777777" w:rsidR="00924FF2" w:rsidRPr="00924FF2" w:rsidRDefault="009638F0" w:rsidP="00924FF2">
      <w:pPr>
        <w:pStyle w:val="ListParagraph"/>
        <w:ind w:left="720" w:hanging="720"/>
      </w:pPr>
      <w:r w:rsidRPr="00924FF2">
        <w:rPr>
          <w:rFonts w:cs="Arial"/>
          <w:spacing w:val="6"/>
        </w:rPr>
        <w:t>Stormwater Pollution Prevention Plan (SWPPP), if required</w:t>
      </w:r>
    </w:p>
    <w:p w14:paraId="2F3D822A" w14:textId="77777777" w:rsidR="00924FF2" w:rsidRPr="00924FF2" w:rsidRDefault="00924FF2" w:rsidP="00924FF2">
      <w:pPr>
        <w:pStyle w:val="ListParagraph"/>
        <w:numPr>
          <w:ilvl w:val="0"/>
          <w:numId w:val="0"/>
        </w:numPr>
        <w:ind w:left="1080"/>
        <w:rPr>
          <w:rFonts w:cs="Arial"/>
          <w:spacing w:val="6"/>
        </w:rPr>
      </w:pPr>
    </w:p>
    <w:p w14:paraId="3F34B4EA" w14:textId="77777777" w:rsidR="00924FF2" w:rsidRPr="00924FF2" w:rsidRDefault="009638F0" w:rsidP="00924FF2">
      <w:pPr>
        <w:pStyle w:val="ListParagraph"/>
        <w:ind w:left="720" w:hanging="720"/>
      </w:pPr>
      <w:r w:rsidRPr="00924FF2">
        <w:rPr>
          <w:rFonts w:cs="Arial"/>
          <w:spacing w:val="6"/>
        </w:rPr>
        <w:t>Site utility plan, if changes to existing utilities, or new utilities, are proposed or required</w:t>
      </w:r>
    </w:p>
    <w:p w14:paraId="640D5164" w14:textId="77777777" w:rsidR="00924FF2" w:rsidRPr="00924FF2" w:rsidRDefault="00924FF2" w:rsidP="00924FF2">
      <w:pPr>
        <w:pStyle w:val="ListParagraph"/>
        <w:numPr>
          <w:ilvl w:val="0"/>
          <w:numId w:val="0"/>
        </w:numPr>
        <w:ind w:left="1080"/>
        <w:rPr>
          <w:rFonts w:cs="Arial"/>
          <w:spacing w:val="6"/>
        </w:rPr>
      </w:pPr>
    </w:p>
    <w:p w14:paraId="037B2679" w14:textId="77777777" w:rsidR="00924FF2" w:rsidRPr="00924FF2" w:rsidRDefault="009638F0" w:rsidP="00924FF2">
      <w:pPr>
        <w:pStyle w:val="ListParagraph"/>
        <w:ind w:left="720" w:hanging="720"/>
      </w:pPr>
      <w:r w:rsidRPr="00924FF2">
        <w:rPr>
          <w:rFonts w:cs="Arial"/>
          <w:spacing w:val="6"/>
        </w:rPr>
        <w:t>Site electrical plan and details</w:t>
      </w:r>
    </w:p>
    <w:p w14:paraId="267FA7EE" w14:textId="77777777" w:rsidR="00924FF2" w:rsidRPr="00924FF2" w:rsidRDefault="00924FF2" w:rsidP="00924FF2">
      <w:pPr>
        <w:pStyle w:val="ListParagraph"/>
        <w:numPr>
          <w:ilvl w:val="0"/>
          <w:numId w:val="0"/>
        </w:numPr>
        <w:ind w:left="1080"/>
        <w:rPr>
          <w:rFonts w:cs="Arial"/>
          <w:spacing w:val="6"/>
        </w:rPr>
      </w:pPr>
    </w:p>
    <w:p w14:paraId="54CEBA1E" w14:textId="77777777" w:rsidR="00924FF2" w:rsidRPr="00924FF2" w:rsidRDefault="009638F0" w:rsidP="00924FF2">
      <w:pPr>
        <w:pStyle w:val="ListParagraph"/>
        <w:ind w:left="720" w:hanging="720"/>
      </w:pPr>
      <w:r w:rsidRPr="00924FF2">
        <w:rPr>
          <w:rFonts w:cs="Arial"/>
          <w:spacing w:val="6"/>
        </w:rPr>
        <w:t>Construction details</w:t>
      </w:r>
    </w:p>
    <w:p w14:paraId="19C6FD9F" w14:textId="77777777" w:rsidR="00924FF2" w:rsidRPr="00924FF2" w:rsidRDefault="00924FF2" w:rsidP="00924FF2">
      <w:pPr>
        <w:pStyle w:val="ListParagraph"/>
        <w:numPr>
          <w:ilvl w:val="0"/>
          <w:numId w:val="0"/>
        </w:numPr>
        <w:ind w:left="1080"/>
        <w:rPr>
          <w:rFonts w:cs="Arial"/>
          <w:spacing w:val="6"/>
        </w:rPr>
      </w:pPr>
    </w:p>
    <w:p w14:paraId="134DBC63" w14:textId="77777777" w:rsidR="00924FF2" w:rsidRPr="00924FF2" w:rsidRDefault="009638F0" w:rsidP="00924FF2">
      <w:pPr>
        <w:pStyle w:val="ListParagraph"/>
        <w:ind w:left="720" w:hanging="720"/>
      </w:pPr>
      <w:r w:rsidRPr="00924FF2">
        <w:rPr>
          <w:rFonts w:cs="Arial"/>
          <w:spacing w:val="6"/>
        </w:rPr>
        <w:t xml:space="preserve">Landscape and irrigation </w:t>
      </w:r>
      <w:proofErr w:type="gramStart"/>
      <w:r w:rsidRPr="00924FF2">
        <w:rPr>
          <w:rFonts w:cs="Arial"/>
          <w:spacing w:val="6"/>
        </w:rPr>
        <w:t>plans</w:t>
      </w:r>
      <w:proofErr w:type="gramEnd"/>
      <w:r w:rsidRPr="00924FF2">
        <w:rPr>
          <w:rFonts w:cs="Arial"/>
          <w:spacing w:val="6"/>
        </w:rPr>
        <w:t xml:space="preserve"> and details</w:t>
      </w:r>
    </w:p>
    <w:p w14:paraId="2840DD62" w14:textId="77777777" w:rsidR="00924FF2" w:rsidRPr="00924FF2" w:rsidRDefault="00924FF2" w:rsidP="00924FF2">
      <w:pPr>
        <w:pStyle w:val="ListParagraph"/>
        <w:numPr>
          <w:ilvl w:val="0"/>
          <w:numId w:val="0"/>
        </w:numPr>
        <w:ind w:left="1080"/>
        <w:rPr>
          <w:rFonts w:cs="Arial"/>
          <w:spacing w:val="6"/>
        </w:rPr>
      </w:pPr>
    </w:p>
    <w:p w14:paraId="5A825B3C" w14:textId="4F0F26BB" w:rsidR="009638F0" w:rsidRPr="002E5B14" w:rsidRDefault="009638F0" w:rsidP="00924FF2">
      <w:pPr>
        <w:pStyle w:val="ListParagraph"/>
        <w:ind w:left="720" w:hanging="720"/>
      </w:pPr>
      <w:r w:rsidRPr="00924FF2">
        <w:rPr>
          <w:rFonts w:cs="Arial"/>
          <w:spacing w:val="6"/>
        </w:rPr>
        <w:t>Specifications</w:t>
      </w:r>
    </w:p>
    <w:p w14:paraId="3D026227" w14:textId="542AA72E" w:rsidR="007E21B9" w:rsidRDefault="007E21B9" w:rsidP="007E21B9">
      <w:pPr>
        <w:ind w:left="720" w:hanging="720"/>
        <w:rPr>
          <w:rFonts w:cs="Arial"/>
        </w:rPr>
      </w:pPr>
    </w:p>
    <w:p w14:paraId="6A2CA6F3" w14:textId="77777777" w:rsidR="007E21B9" w:rsidRDefault="007E21B9" w:rsidP="007E21B9">
      <w:pPr>
        <w:pStyle w:val="Other"/>
        <w:widowControl/>
        <w:numPr>
          <w:ilvl w:val="0"/>
          <w:numId w:val="0"/>
        </w:numPr>
        <w:jc w:val="both"/>
      </w:pPr>
    </w:p>
    <w:p w14:paraId="2BB4C14F" w14:textId="1CDE19E3" w:rsidR="00B26636" w:rsidRPr="00B26636" w:rsidRDefault="007E21B9" w:rsidP="00B26636">
      <w:pPr>
        <w:pStyle w:val="Other"/>
        <w:widowControl/>
        <w:jc w:val="both"/>
        <w:rPr>
          <w:b w:val="0"/>
        </w:rPr>
      </w:pPr>
      <w:r>
        <w:t>DESIGN STANDARD</w:t>
      </w:r>
      <w:r w:rsidR="009638F0">
        <w:t>S</w:t>
      </w:r>
    </w:p>
    <w:p w14:paraId="5BEA839C" w14:textId="77777777" w:rsidR="00B26636" w:rsidRPr="00B26636" w:rsidRDefault="00B26636" w:rsidP="00B26636">
      <w:pPr>
        <w:pStyle w:val="Other"/>
        <w:widowControl/>
        <w:numPr>
          <w:ilvl w:val="0"/>
          <w:numId w:val="0"/>
        </w:numPr>
        <w:ind w:left="1080"/>
        <w:jc w:val="both"/>
        <w:rPr>
          <w:b w:val="0"/>
        </w:rPr>
      </w:pPr>
    </w:p>
    <w:p w14:paraId="1ED63C53" w14:textId="33D3CF1A" w:rsidR="00B26636" w:rsidRDefault="00553FEB" w:rsidP="00924FF2">
      <w:pPr>
        <w:pStyle w:val="ListParagraph"/>
        <w:ind w:left="720" w:hanging="720"/>
      </w:pPr>
      <w:r w:rsidRPr="00C645B3">
        <w:t xml:space="preserve">Site: </w:t>
      </w:r>
      <w:r w:rsidR="007E21B9" w:rsidRPr="00C645B3">
        <w:t xml:space="preserve">The </w:t>
      </w:r>
      <w:r w:rsidR="003E3CB5">
        <w:t xml:space="preserve">CP </w:t>
      </w:r>
      <w:r w:rsidR="009638F0">
        <w:t>z</w:t>
      </w:r>
      <w:r w:rsidR="007E21B9" w:rsidRPr="00C645B3">
        <w:t>one site shall be designed in accordance</w:t>
      </w:r>
      <w:r w:rsidR="00C645B3">
        <w:t xml:space="preserve"> </w:t>
      </w:r>
      <w:r w:rsidR="00AD2610">
        <w:t>with</w:t>
      </w:r>
      <w:r w:rsidR="007E21B9" w:rsidRPr="00C645B3">
        <w:t xml:space="preserve"> </w:t>
      </w:r>
      <w:r w:rsidR="00A46FEA">
        <w:t xml:space="preserve">the </w:t>
      </w:r>
      <w:r w:rsidR="001D6A94" w:rsidRPr="00C645B3">
        <w:t xml:space="preserve">River Heights </w:t>
      </w:r>
      <w:r w:rsidRPr="00C645B3">
        <w:t>P</w:t>
      </w:r>
      <w:r w:rsidR="001D6A94" w:rsidRPr="00C645B3">
        <w:t xml:space="preserve">arking </w:t>
      </w:r>
      <w:r w:rsidRPr="00C645B3">
        <w:t>Ordinance</w:t>
      </w:r>
      <w:r w:rsidR="00AD2610">
        <w:t>:</w:t>
      </w:r>
      <w:r w:rsidR="001D6A94" w:rsidRPr="00C645B3">
        <w:t xml:space="preserve"> </w:t>
      </w:r>
      <w:r w:rsidR="00AD2610">
        <w:t>S</w:t>
      </w:r>
      <w:r w:rsidR="007E21B9" w:rsidRPr="00C645B3">
        <w:t>treet and Roadway Parking Standards</w:t>
      </w:r>
      <w:r w:rsidR="00AD2610">
        <w:t xml:space="preserve"> </w:t>
      </w:r>
      <w:r w:rsidR="00AD2610" w:rsidRPr="00AD2610">
        <w:t xml:space="preserve">(10-14-3) </w:t>
      </w:r>
      <w:r w:rsidR="00AD2610">
        <w:t>and</w:t>
      </w:r>
      <w:r w:rsidR="007E21B9" w:rsidRPr="00C645B3">
        <w:t xml:space="preserve"> Parking Lot Requirements</w:t>
      </w:r>
      <w:r w:rsidR="00AD2610">
        <w:t xml:space="preserve"> (10-14-4</w:t>
      </w:r>
      <w:r w:rsidR="007E21B9" w:rsidRPr="00C645B3">
        <w:t>)</w:t>
      </w:r>
      <w:r w:rsidRPr="00C645B3">
        <w:t>.</w:t>
      </w:r>
      <w:r w:rsidR="007E21B9" w:rsidRPr="00C645B3">
        <w:t xml:space="preserve"> </w:t>
      </w:r>
    </w:p>
    <w:p w14:paraId="5289AA34" w14:textId="77777777" w:rsidR="00B26636" w:rsidRPr="00B26636" w:rsidRDefault="00B26636" w:rsidP="00924FF2">
      <w:pPr>
        <w:pStyle w:val="ListParagraph"/>
        <w:numPr>
          <w:ilvl w:val="0"/>
          <w:numId w:val="0"/>
        </w:numPr>
        <w:ind w:left="720" w:hanging="720"/>
      </w:pPr>
    </w:p>
    <w:p w14:paraId="494CC321" w14:textId="713E825F" w:rsidR="00B26636" w:rsidRPr="00B26636" w:rsidRDefault="007E21B9" w:rsidP="00924FF2">
      <w:pPr>
        <w:pStyle w:val="ListParagraph"/>
        <w:ind w:left="720" w:hanging="720"/>
      </w:pPr>
      <w:r w:rsidRPr="00B26636">
        <w:rPr>
          <w:rFonts w:cs="Arial"/>
        </w:rPr>
        <w:t>Parking Lot Surface:</w:t>
      </w:r>
      <w:r w:rsidR="00553FEB" w:rsidRPr="00B26636">
        <w:rPr>
          <w:rFonts w:cs="Arial"/>
        </w:rPr>
        <w:t xml:space="preserve"> </w:t>
      </w:r>
      <w:r w:rsidRPr="00B26636">
        <w:rPr>
          <w:rFonts w:cs="Arial"/>
        </w:rPr>
        <w:t>Parking lots shall be paved with a surface material of asphalt or concrete composition</w:t>
      </w:r>
      <w:r w:rsidR="009638F0">
        <w:rPr>
          <w:rFonts w:cs="Arial"/>
        </w:rPr>
        <w:t xml:space="preserve">, </w:t>
      </w:r>
      <w:r w:rsidRPr="00B26636">
        <w:rPr>
          <w:rFonts w:cs="Arial"/>
        </w:rPr>
        <w:t>shall be graded to ensure proper drainage of stormwater and shall have paved access from a public street.</w:t>
      </w:r>
    </w:p>
    <w:p w14:paraId="20E6B08B" w14:textId="77777777" w:rsidR="00B26636" w:rsidRPr="00B26636" w:rsidRDefault="00B26636" w:rsidP="00924FF2">
      <w:pPr>
        <w:pStyle w:val="ListParagraph"/>
        <w:numPr>
          <w:ilvl w:val="0"/>
          <w:numId w:val="0"/>
        </w:numPr>
        <w:ind w:left="720" w:hanging="720"/>
        <w:rPr>
          <w:rFonts w:cs="Arial"/>
        </w:rPr>
      </w:pPr>
    </w:p>
    <w:p w14:paraId="0B116AB8" w14:textId="136FF669" w:rsidR="007E21B9" w:rsidRPr="00C645B3" w:rsidRDefault="007E21B9" w:rsidP="00924FF2">
      <w:pPr>
        <w:pStyle w:val="ListParagraph"/>
        <w:ind w:left="720" w:hanging="720"/>
      </w:pPr>
      <w:r w:rsidRPr="00B26636">
        <w:rPr>
          <w:rFonts w:cs="Arial"/>
        </w:rPr>
        <w:t>Curb and Gutter: All parking lots shall be finished with curb and gutter around the perimeter with adequately placed stormwater inlet boxes to collect stormwater.</w:t>
      </w:r>
    </w:p>
    <w:p w14:paraId="3637C3F9" w14:textId="77777777" w:rsidR="007E21B9" w:rsidRPr="00B835D6" w:rsidRDefault="007E21B9" w:rsidP="007E21B9">
      <w:pPr>
        <w:tabs>
          <w:tab w:val="left" w:pos="0"/>
        </w:tabs>
        <w:ind w:left="720"/>
        <w:rPr>
          <w:rFonts w:cs="Arial"/>
        </w:rPr>
      </w:pPr>
    </w:p>
    <w:p w14:paraId="1BA12624" w14:textId="77777777" w:rsidR="007E21B9" w:rsidRDefault="007E21B9" w:rsidP="00553FEB">
      <w:pPr>
        <w:pStyle w:val="Other"/>
        <w:widowControl/>
        <w:numPr>
          <w:ilvl w:val="0"/>
          <w:numId w:val="0"/>
        </w:numPr>
        <w:jc w:val="both"/>
      </w:pPr>
    </w:p>
    <w:p w14:paraId="73E97C20" w14:textId="77777777" w:rsidR="00B26636" w:rsidRDefault="00553FEB" w:rsidP="00B26636">
      <w:pPr>
        <w:pStyle w:val="Other"/>
        <w:widowControl/>
        <w:jc w:val="both"/>
      </w:pPr>
      <w:r>
        <w:t>LANDSCAPING REQUIREMENTS</w:t>
      </w:r>
    </w:p>
    <w:p w14:paraId="7A4AC147" w14:textId="77777777" w:rsidR="00B26636" w:rsidRPr="00B26636" w:rsidRDefault="00B26636" w:rsidP="00B26636">
      <w:pPr>
        <w:pStyle w:val="Other"/>
        <w:widowControl/>
        <w:numPr>
          <w:ilvl w:val="0"/>
          <w:numId w:val="0"/>
        </w:numPr>
        <w:ind w:left="1080"/>
        <w:jc w:val="both"/>
      </w:pPr>
    </w:p>
    <w:p w14:paraId="3EB39D75" w14:textId="09F25F9D" w:rsidR="00B26636" w:rsidRPr="00B26636" w:rsidRDefault="00553FEB" w:rsidP="00924FF2">
      <w:pPr>
        <w:pStyle w:val="ListParagraph"/>
        <w:ind w:left="720" w:hanging="720"/>
      </w:pPr>
      <w:r w:rsidRPr="00B26636">
        <w:rPr>
          <w:rFonts w:eastAsia="Calibri"/>
        </w:rPr>
        <w:t xml:space="preserve">Surrounding Area: The areas adjacent to a public street shall be maintained with suitable landscaping of plants, shrubs, trees, grass, and similar landscaping materials. The landscaping plan shall be approved by the </w:t>
      </w:r>
      <w:r w:rsidR="009638F0">
        <w:rPr>
          <w:rFonts w:eastAsia="Calibri"/>
        </w:rPr>
        <w:t>c</w:t>
      </w:r>
      <w:r w:rsidRPr="00B26636">
        <w:rPr>
          <w:rFonts w:eastAsia="Calibri"/>
        </w:rPr>
        <w:t>ity as to type, size and amount of landscaping.</w:t>
      </w:r>
    </w:p>
    <w:p w14:paraId="7000C7C0" w14:textId="77777777" w:rsidR="00B26636" w:rsidRPr="00B26636" w:rsidRDefault="00B26636" w:rsidP="00924FF2">
      <w:pPr>
        <w:pStyle w:val="ListParagraph"/>
        <w:numPr>
          <w:ilvl w:val="0"/>
          <w:numId w:val="0"/>
        </w:numPr>
        <w:ind w:left="720" w:hanging="720"/>
      </w:pPr>
    </w:p>
    <w:p w14:paraId="38858847" w14:textId="77777777" w:rsidR="00B26636" w:rsidRPr="00B26636" w:rsidRDefault="00553FEB" w:rsidP="00924FF2">
      <w:pPr>
        <w:pStyle w:val="ListParagraph"/>
        <w:ind w:left="720" w:hanging="720"/>
      </w:pPr>
      <w:r w:rsidRPr="00B26636">
        <w:rPr>
          <w:rFonts w:eastAsia="Calibri" w:cs="Arial"/>
        </w:rPr>
        <w:t>Plantings: Plantings in front setbacks may not impede the vision of traffic.</w:t>
      </w:r>
    </w:p>
    <w:p w14:paraId="75C9CDA7" w14:textId="77777777" w:rsidR="00B26636" w:rsidRPr="00B26636" w:rsidRDefault="00B26636" w:rsidP="00924FF2">
      <w:pPr>
        <w:pStyle w:val="ListParagraph"/>
        <w:numPr>
          <w:ilvl w:val="0"/>
          <w:numId w:val="0"/>
        </w:numPr>
        <w:ind w:left="720" w:hanging="720"/>
        <w:rPr>
          <w:rFonts w:eastAsia="Calibri" w:cs="Arial"/>
        </w:rPr>
      </w:pPr>
    </w:p>
    <w:p w14:paraId="68D130AB" w14:textId="38143015" w:rsidR="00B26636" w:rsidRPr="00B26636" w:rsidRDefault="00553FEB" w:rsidP="00924FF2">
      <w:pPr>
        <w:pStyle w:val="ListParagraph"/>
        <w:ind w:left="720" w:hanging="720"/>
      </w:pPr>
      <w:r w:rsidRPr="00B26636">
        <w:rPr>
          <w:rFonts w:eastAsia="Calibri" w:cs="Arial"/>
        </w:rPr>
        <w:t xml:space="preserve">Parking Areas: Parking areas shall be landscaped around the periphery and at the end </w:t>
      </w:r>
      <w:r w:rsidR="00AD2610">
        <w:rPr>
          <w:rFonts w:eastAsia="Calibri" w:cs="Arial"/>
        </w:rPr>
        <w:t xml:space="preserve">of </w:t>
      </w:r>
      <w:r w:rsidRPr="00B26636">
        <w:rPr>
          <w:rFonts w:eastAsia="Calibri" w:cs="Arial"/>
        </w:rPr>
        <w:t xml:space="preserve">parking rows in accordance with the </w:t>
      </w:r>
      <w:r w:rsidR="00AD2610">
        <w:rPr>
          <w:rFonts w:eastAsia="Calibri" w:cs="Arial"/>
        </w:rPr>
        <w:t xml:space="preserve">approved </w:t>
      </w:r>
      <w:r w:rsidRPr="00B26636">
        <w:rPr>
          <w:rFonts w:eastAsia="Calibri" w:cs="Arial"/>
        </w:rPr>
        <w:t>landscaping plan</w:t>
      </w:r>
      <w:r w:rsidR="00AD2610">
        <w:rPr>
          <w:rFonts w:eastAsia="Calibri" w:cs="Arial"/>
        </w:rPr>
        <w:t>.</w:t>
      </w:r>
      <w:r w:rsidRPr="00B26636">
        <w:rPr>
          <w:rFonts w:eastAsia="Calibri" w:cs="Arial"/>
        </w:rPr>
        <w:t xml:space="preserve"> Landscaping shall adhere to Parking Lot Landscaping</w:t>
      </w:r>
      <w:r w:rsidR="00AD2610">
        <w:rPr>
          <w:rFonts w:eastAsia="Calibri" w:cs="Arial"/>
        </w:rPr>
        <w:t xml:space="preserve"> (10-15-8</w:t>
      </w:r>
      <w:r w:rsidR="00EB21E4" w:rsidRPr="00B26636">
        <w:rPr>
          <w:rFonts w:eastAsia="Calibri" w:cs="Arial"/>
        </w:rPr>
        <w:t>)</w:t>
      </w:r>
      <w:r w:rsidRPr="00B26636">
        <w:rPr>
          <w:rFonts w:eastAsia="Calibri" w:cs="Arial"/>
        </w:rPr>
        <w:t>.</w:t>
      </w:r>
    </w:p>
    <w:p w14:paraId="3C450921" w14:textId="77777777" w:rsidR="00B26636" w:rsidRPr="00B26636" w:rsidRDefault="00B26636" w:rsidP="00924FF2">
      <w:pPr>
        <w:pStyle w:val="ListParagraph"/>
        <w:numPr>
          <w:ilvl w:val="0"/>
          <w:numId w:val="0"/>
        </w:numPr>
        <w:ind w:left="720" w:hanging="720"/>
        <w:rPr>
          <w:rFonts w:eastAsia="Calibri" w:cs="Arial"/>
        </w:rPr>
      </w:pPr>
    </w:p>
    <w:p w14:paraId="64711B79" w14:textId="65A7BE37" w:rsidR="00553FEB" w:rsidRPr="00B26636" w:rsidRDefault="0000367D" w:rsidP="00924FF2">
      <w:pPr>
        <w:pStyle w:val="ListParagraph"/>
        <w:ind w:left="720" w:hanging="720"/>
      </w:pPr>
      <w:r w:rsidRPr="00B26636">
        <w:rPr>
          <w:rFonts w:eastAsia="Calibri" w:cs="Arial"/>
        </w:rPr>
        <w:t xml:space="preserve">Buffer: </w:t>
      </w:r>
      <w:r w:rsidR="00553FEB" w:rsidRPr="00B26636">
        <w:rPr>
          <w:rFonts w:eastAsia="Calibri" w:cs="Arial"/>
        </w:rPr>
        <w:t xml:space="preserve">A minimum </w:t>
      </w:r>
      <w:r w:rsidR="00EB21E4" w:rsidRPr="00B26636">
        <w:rPr>
          <w:rFonts w:eastAsia="Calibri" w:cs="Arial"/>
        </w:rPr>
        <w:t>f</w:t>
      </w:r>
      <w:r w:rsidR="00553FEB" w:rsidRPr="00B26636">
        <w:rPr>
          <w:rFonts w:eastAsia="Calibri" w:cs="Arial"/>
        </w:rPr>
        <w:t xml:space="preserve">ifteen (15) foot landscaped perimeter buffer is required </w:t>
      </w:r>
      <w:r w:rsidR="008A4809">
        <w:rPr>
          <w:rFonts w:eastAsia="Calibri" w:cs="Arial"/>
        </w:rPr>
        <w:t>where</w:t>
      </w:r>
      <w:r w:rsidR="00553FEB" w:rsidRPr="00B26636">
        <w:rPr>
          <w:rFonts w:eastAsia="Calibri" w:cs="Arial"/>
        </w:rPr>
        <w:t xml:space="preserve"> the </w:t>
      </w:r>
      <w:r w:rsidR="00EB21E4" w:rsidRPr="00B26636">
        <w:rPr>
          <w:rFonts w:eastAsia="Calibri" w:cs="Arial"/>
        </w:rPr>
        <w:t>c</w:t>
      </w:r>
      <w:r w:rsidR="00553FEB" w:rsidRPr="00B26636">
        <w:rPr>
          <w:rFonts w:eastAsia="Calibri" w:cs="Arial"/>
        </w:rPr>
        <w:t xml:space="preserve">ommercial </w:t>
      </w:r>
      <w:r w:rsidR="00EB21E4" w:rsidRPr="00B26636">
        <w:rPr>
          <w:rFonts w:eastAsia="Calibri" w:cs="Arial"/>
        </w:rPr>
        <w:t>p</w:t>
      </w:r>
      <w:r w:rsidR="00553FEB" w:rsidRPr="00B26636">
        <w:rPr>
          <w:rFonts w:eastAsia="Calibri" w:cs="Arial"/>
        </w:rPr>
        <w:t>arking lot is adjacent to any non-commercial zone.</w:t>
      </w:r>
    </w:p>
    <w:p w14:paraId="7C6D40CD" w14:textId="77777777" w:rsidR="00553FEB" w:rsidRPr="00553FEB" w:rsidRDefault="00553FEB" w:rsidP="00924FF2">
      <w:pPr>
        <w:pStyle w:val="Other"/>
        <w:widowControl/>
        <w:numPr>
          <w:ilvl w:val="0"/>
          <w:numId w:val="0"/>
        </w:numPr>
        <w:ind w:left="720" w:hanging="720"/>
        <w:jc w:val="both"/>
      </w:pPr>
    </w:p>
    <w:p w14:paraId="65994578" w14:textId="77777777" w:rsidR="007E21B9" w:rsidRDefault="007E21B9" w:rsidP="007E21B9">
      <w:pPr>
        <w:pStyle w:val="Other"/>
        <w:widowControl/>
        <w:numPr>
          <w:ilvl w:val="0"/>
          <w:numId w:val="0"/>
        </w:numPr>
        <w:ind w:left="1080" w:hanging="1080"/>
        <w:jc w:val="both"/>
      </w:pPr>
    </w:p>
    <w:p w14:paraId="7FD02932" w14:textId="77777777" w:rsidR="00B26636" w:rsidRDefault="0000367D" w:rsidP="00B26636">
      <w:pPr>
        <w:pStyle w:val="Other"/>
        <w:widowControl/>
        <w:jc w:val="both"/>
      </w:pPr>
      <w:r>
        <w:t>FENCES AND SCREENING</w:t>
      </w:r>
    </w:p>
    <w:p w14:paraId="1CEA33D4" w14:textId="77777777" w:rsidR="00B26636" w:rsidRPr="00B26636" w:rsidRDefault="00B26636" w:rsidP="00B26636">
      <w:pPr>
        <w:pStyle w:val="Other"/>
        <w:widowControl/>
        <w:numPr>
          <w:ilvl w:val="0"/>
          <w:numId w:val="0"/>
        </w:numPr>
        <w:ind w:left="1080"/>
        <w:jc w:val="both"/>
      </w:pPr>
    </w:p>
    <w:p w14:paraId="75A007F3" w14:textId="4CDBE208" w:rsidR="0090378A" w:rsidRPr="0090378A" w:rsidRDefault="0000367D" w:rsidP="0090378A">
      <w:pPr>
        <w:pStyle w:val="ListParagraph"/>
        <w:ind w:left="720" w:hanging="720"/>
      </w:pPr>
      <w:r w:rsidRPr="00B26636">
        <w:rPr>
          <w:rFonts w:eastAsia="Calibri"/>
        </w:rPr>
        <w:t xml:space="preserve">Fencing: The </w:t>
      </w:r>
      <w:r w:rsidR="008A4809">
        <w:rPr>
          <w:rFonts w:eastAsia="Calibri"/>
        </w:rPr>
        <w:t>CP</w:t>
      </w:r>
      <w:r w:rsidRPr="00B26636">
        <w:rPr>
          <w:rFonts w:eastAsia="Calibri"/>
        </w:rPr>
        <w:t xml:space="preserve"> </w:t>
      </w:r>
      <w:r w:rsidR="00EB21E4" w:rsidRPr="00B26636">
        <w:rPr>
          <w:rFonts w:eastAsia="Calibri"/>
        </w:rPr>
        <w:t>z</w:t>
      </w:r>
      <w:r w:rsidRPr="00B26636">
        <w:rPr>
          <w:rFonts w:eastAsia="Calibri"/>
        </w:rPr>
        <w:t xml:space="preserve">one area shall be fenced around the periphery of the area adjacent to a residential and/or agricultural zone with a </w:t>
      </w:r>
      <w:r w:rsidR="00EB21E4" w:rsidRPr="00B26636">
        <w:rPr>
          <w:rFonts w:eastAsia="Calibri"/>
        </w:rPr>
        <w:t>s</w:t>
      </w:r>
      <w:r w:rsidRPr="00B26636">
        <w:rPr>
          <w:rFonts w:eastAsia="Calibri"/>
        </w:rPr>
        <w:t xml:space="preserve">ix (6) foot non-transparent architectural style fence. Style must be approved by the </w:t>
      </w:r>
      <w:r w:rsidR="009638F0">
        <w:rPr>
          <w:rFonts w:eastAsia="Calibri"/>
        </w:rPr>
        <w:t>c</w:t>
      </w:r>
      <w:r w:rsidRPr="00B26636">
        <w:rPr>
          <w:rFonts w:eastAsia="Calibri"/>
        </w:rPr>
        <w:t>ity.</w:t>
      </w:r>
    </w:p>
    <w:p w14:paraId="2A7B1A02" w14:textId="4FA1950B" w:rsidR="0090378A" w:rsidRDefault="0090378A" w:rsidP="0090378A">
      <w:pPr>
        <w:pStyle w:val="ListParagraph"/>
        <w:numPr>
          <w:ilvl w:val="0"/>
          <w:numId w:val="0"/>
        </w:numPr>
        <w:ind w:left="720"/>
      </w:pPr>
    </w:p>
    <w:p w14:paraId="35E34D71" w14:textId="77777777" w:rsidR="00B26636" w:rsidRPr="00B26636" w:rsidRDefault="00B26636" w:rsidP="00924FF2">
      <w:pPr>
        <w:pStyle w:val="ListParagraph"/>
        <w:numPr>
          <w:ilvl w:val="0"/>
          <w:numId w:val="0"/>
        </w:numPr>
        <w:ind w:left="720" w:hanging="720"/>
      </w:pPr>
    </w:p>
    <w:p w14:paraId="1A59D5FB" w14:textId="0851F130" w:rsidR="0070429B" w:rsidRPr="00B26636" w:rsidRDefault="0000367D" w:rsidP="0070429B">
      <w:pPr>
        <w:pStyle w:val="ListParagraph"/>
        <w:ind w:left="720" w:hanging="720"/>
      </w:pPr>
      <w:r w:rsidRPr="00B26636">
        <w:rPr>
          <w:rFonts w:eastAsia="Calibri" w:cs="Arial"/>
        </w:rPr>
        <w:lastRenderedPageBreak/>
        <w:t>Recommended Fence Materials: Finished block, precast stamped concrete, decorative vinyl</w:t>
      </w:r>
      <w:r w:rsidR="00503619" w:rsidRPr="00B26636">
        <w:rPr>
          <w:rFonts w:eastAsia="Calibri" w:cs="Arial"/>
        </w:rPr>
        <w:t xml:space="preserve"> and</w:t>
      </w:r>
      <w:r w:rsidRPr="00B26636">
        <w:rPr>
          <w:rFonts w:eastAsia="Calibri" w:cs="Arial"/>
        </w:rPr>
        <w:t xml:space="preserve"> stone</w:t>
      </w:r>
      <w:r w:rsidR="00503619" w:rsidRPr="00B26636">
        <w:rPr>
          <w:rFonts w:eastAsia="Calibri" w:cs="Arial"/>
        </w:rPr>
        <w:t>.</w:t>
      </w:r>
    </w:p>
    <w:p w14:paraId="1C1CBAE4" w14:textId="4A9E6F11" w:rsidR="00B26636" w:rsidRDefault="00B26636" w:rsidP="00924FF2">
      <w:pPr>
        <w:pStyle w:val="ListParagraph"/>
        <w:numPr>
          <w:ilvl w:val="0"/>
          <w:numId w:val="0"/>
        </w:numPr>
        <w:ind w:left="720" w:hanging="720"/>
        <w:rPr>
          <w:rFonts w:eastAsia="Calibri" w:cs="Arial"/>
        </w:rPr>
      </w:pPr>
    </w:p>
    <w:p w14:paraId="3B17B498" w14:textId="77777777" w:rsidR="0070429B" w:rsidRPr="00B26636" w:rsidRDefault="0070429B" w:rsidP="00924FF2">
      <w:pPr>
        <w:pStyle w:val="ListParagraph"/>
        <w:numPr>
          <w:ilvl w:val="0"/>
          <w:numId w:val="0"/>
        </w:numPr>
        <w:ind w:left="720" w:hanging="720"/>
        <w:rPr>
          <w:rFonts w:eastAsia="Calibri" w:cs="Arial"/>
        </w:rPr>
      </w:pPr>
    </w:p>
    <w:p w14:paraId="54FFFF9E" w14:textId="506BEBA1" w:rsidR="0000367D" w:rsidRPr="00B26636" w:rsidRDefault="0000367D" w:rsidP="00924FF2">
      <w:pPr>
        <w:pStyle w:val="ListParagraph"/>
        <w:ind w:left="720" w:hanging="720"/>
      </w:pPr>
      <w:r w:rsidRPr="00B26636">
        <w:rPr>
          <w:rFonts w:eastAsia="Calibri" w:cs="Arial"/>
        </w:rPr>
        <w:t xml:space="preserve">Fence </w:t>
      </w:r>
      <w:r w:rsidR="0070429B">
        <w:rPr>
          <w:rFonts w:eastAsia="Calibri" w:cs="Arial"/>
        </w:rPr>
        <w:t>M</w:t>
      </w:r>
      <w:r w:rsidRPr="00B26636">
        <w:rPr>
          <w:rFonts w:eastAsia="Calibri" w:cs="Arial"/>
        </w:rPr>
        <w:t>aterials Not Allowed: Base vinyl, chain link with or without slats, concrete freestanding barriers, razor wire, barbed wire, highly reflective or metallic fencing or wall material.</w:t>
      </w:r>
    </w:p>
    <w:p w14:paraId="4AE66E39" w14:textId="051F5707" w:rsidR="0000367D" w:rsidRPr="00C645B3" w:rsidRDefault="0000367D" w:rsidP="00924FF2">
      <w:pPr>
        <w:pStyle w:val="Other"/>
        <w:widowControl/>
        <w:numPr>
          <w:ilvl w:val="0"/>
          <w:numId w:val="0"/>
        </w:numPr>
        <w:ind w:left="720" w:hanging="720"/>
        <w:jc w:val="both"/>
        <w:rPr>
          <w:b w:val="0"/>
        </w:rPr>
      </w:pPr>
    </w:p>
    <w:p w14:paraId="1E5A649D" w14:textId="77777777" w:rsidR="0000367D" w:rsidRPr="00C645B3" w:rsidRDefault="0000367D" w:rsidP="0000367D">
      <w:pPr>
        <w:pStyle w:val="Other"/>
        <w:widowControl/>
        <w:numPr>
          <w:ilvl w:val="0"/>
          <w:numId w:val="0"/>
        </w:numPr>
        <w:ind w:left="1080" w:hanging="1080"/>
        <w:jc w:val="both"/>
        <w:rPr>
          <w:b w:val="0"/>
        </w:rPr>
      </w:pPr>
    </w:p>
    <w:p w14:paraId="362A1546" w14:textId="77777777" w:rsidR="00B26636" w:rsidRDefault="0000367D" w:rsidP="00B26636">
      <w:pPr>
        <w:pStyle w:val="Other"/>
        <w:widowControl/>
        <w:jc w:val="both"/>
      </w:pPr>
      <w:r>
        <w:t xml:space="preserve"> LIGHTING</w:t>
      </w:r>
    </w:p>
    <w:p w14:paraId="2A5B1F85" w14:textId="77777777" w:rsidR="00B26636" w:rsidRDefault="00B26636" w:rsidP="00B26636">
      <w:pPr>
        <w:pStyle w:val="Other"/>
        <w:widowControl/>
        <w:numPr>
          <w:ilvl w:val="0"/>
          <w:numId w:val="0"/>
        </w:numPr>
        <w:ind w:left="1080"/>
        <w:jc w:val="both"/>
      </w:pPr>
    </w:p>
    <w:p w14:paraId="53572B9B" w14:textId="419881CE" w:rsidR="00B26636" w:rsidRDefault="0000367D" w:rsidP="00924FF2">
      <w:pPr>
        <w:pStyle w:val="ListParagraph"/>
        <w:ind w:left="720" w:hanging="720"/>
      </w:pPr>
      <w:r w:rsidRPr="00B26636">
        <w:t>Parking lot lighting shall be provided to meet industry standards for outdoor lighting of the intended use</w:t>
      </w:r>
      <w:r w:rsidR="00F311C1">
        <w:t xml:space="preserve">, per </w:t>
      </w:r>
      <w:bookmarkStart w:id="1" w:name="_Hlk525147221"/>
      <w:r w:rsidR="00F311C1">
        <w:t xml:space="preserve">the River Heights </w:t>
      </w:r>
      <w:r w:rsidR="006F6C2E">
        <w:t xml:space="preserve">Outdoor </w:t>
      </w:r>
      <w:r w:rsidR="00503619" w:rsidRPr="00B26636">
        <w:t xml:space="preserve">Lighting Ordinance </w:t>
      </w:r>
      <w:r w:rsidR="006F6C2E">
        <w:t>(</w:t>
      </w:r>
      <w:r w:rsidRPr="00B26636">
        <w:t>9-3</w:t>
      </w:r>
      <w:r w:rsidR="006F6C2E">
        <w:t>)</w:t>
      </w:r>
      <w:r w:rsidR="00F311C1">
        <w:t>.</w:t>
      </w:r>
      <w:r w:rsidRPr="00B26636">
        <w:t xml:space="preserve"> </w:t>
      </w:r>
      <w:bookmarkEnd w:id="1"/>
    </w:p>
    <w:p w14:paraId="32807D07" w14:textId="77777777" w:rsidR="00B26636" w:rsidRDefault="00B26636" w:rsidP="00924FF2">
      <w:pPr>
        <w:pStyle w:val="ListParagraph"/>
        <w:numPr>
          <w:ilvl w:val="0"/>
          <w:numId w:val="0"/>
        </w:numPr>
        <w:ind w:left="720" w:hanging="720"/>
      </w:pPr>
    </w:p>
    <w:p w14:paraId="50B16FAC" w14:textId="389BBE7D" w:rsidR="00B26636" w:rsidRDefault="0000367D" w:rsidP="00924FF2">
      <w:pPr>
        <w:pStyle w:val="ListParagraph"/>
        <w:ind w:left="720" w:hanging="720"/>
      </w:pPr>
      <w:r w:rsidRPr="00B26636">
        <w:t xml:space="preserve">Solar </w:t>
      </w:r>
      <w:r w:rsidR="00F311C1">
        <w:t>p</w:t>
      </w:r>
      <w:r w:rsidRPr="00B26636">
        <w:t xml:space="preserve">anels </w:t>
      </w:r>
      <w:r w:rsidR="00F311C1">
        <w:t xml:space="preserve">are </w:t>
      </w:r>
      <w:r w:rsidRPr="00B26636">
        <w:t>permitted</w:t>
      </w:r>
      <w:r w:rsidR="004E3675">
        <w:t>,</w:t>
      </w:r>
      <w:r w:rsidR="00F311C1">
        <w:t xml:space="preserve"> </w:t>
      </w:r>
      <w:r w:rsidR="006F6C2E">
        <w:t>a</w:t>
      </w:r>
      <w:r w:rsidR="00F311C1">
        <w:t>ccord</w:t>
      </w:r>
      <w:r w:rsidR="006F6C2E">
        <w:t xml:space="preserve">ing to </w:t>
      </w:r>
      <w:r w:rsidR="00F311C1">
        <w:t xml:space="preserve">the River Heights Solar Energy Ordinance </w:t>
      </w:r>
      <w:r w:rsidR="006F6C2E">
        <w:t>(</w:t>
      </w:r>
      <w:r w:rsidRPr="00B26636">
        <w:t>9-4</w:t>
      </w:r>
      <w:r w:rsidR="006F6C2E">
        <w:t>)</w:t>
      </w:r>
      <w:r w:rsidR="00F311C1">
        <w:t>.</w:t>
      </w:r>
    </w:p>
    <w:p w14:paraId="42160036" w14:textId="77777777" w:rsidR="00B26636" w:rsidRDefault="00B26636" w:rsidP="00924FF2">
      <w:pPr>
        <w:pStyle w:val="ListParagraph"/>
        <w:numPr>
          <w:ilvl w:val="0"/>
          <w:numId w:val="0"/>
        </w:numPr>
        <w:ind w:left="720" w:hanging="720"/>
      </w:pPr>
    </w:p>
    <w:p w14:paraId="7E082EAC" w14:textId="7C402F16" w:rsidR="00B26636" w:rsidRDefault="0000367D" w:rsidP="00924FF2">
      <w:pPr>
        <w:pStyle w:val="ListParagraph"/>
        <w:ind w:left="720" w:hanging="720"/>
      </w:pPr>
      <w:r w:rsidRPr="00B26636">
        <w:t>Parking lot lighting shall be compliant with the International D</w:t>
      </w:r>
      <w:r w:rsidR="006F6C2E">
        <w:t>ark-Sky</w:t>
      </w:r>
      <w:r w:rsidRPr="00B26636">
        <w:t xml:space="preserve"> Association Joint IDA-IES Model Lighting Ordinance (MLO). </w:t>
      </w:r>
    </w:p>
    <w:p w14:paraId="1AF376B2" w14:textId="77777777" w:rsidR="00B26636" w:rsidRDefault="00B26636" w:rsidP="00924FF2">
      <w:pPr>
        <w:pStyle w:val="ListParagraph"/>
        <w:numPr>
          <w:ilvl w:val="0"/>
          <w:numId w:val="0"/>
        </w:numPr>
        <w:ind w:left="720" w:hanging="720"/>
        <w:rPr>
          <w:noProof/>
        </w:rPr>
      </w:pPr>
    </w:p>
    <w:p w14:paraId="09816306" w14:textId="1088DD83" w:rsidR="00B26636" w:rsidRDefault="0000367D" w:rsidP="00924FF2">
      <w:pPr>
        <w:pStyle w:val="ListParagraph"/>
        <w:ind w:left="720" w:hanging="720"/>
      </w:pPr>
      <w:r w:rsidRPr="00B26636">
        <w:rPr>
          <w:noProof/>
        </w:rPr>
        <w:t xml:space="preserve">Adequate lighting </w:t>
      </w:r>
      <w:r w:rsidR="0070429B">
        <w:rPr>
          <w:noProof/>
        </w:rPr>
        <w:t>which</w:t>
      </w:r>
      <w:r w:rsidRPr="00B26636">
        <w:rPr>
          <w:noProof/>
        </w:rPr>
        <w:t xml:space="preserve"> improves safety while mitigating unnecessary glare, sky glow and light trespass is required. The pole and base height is limited to </w:t>
      </w:r>
      <w:r w:rsidR="00B779ED" w:rsidRPr="00B26636">
        <w:rPr>
          <w:noProof/>
        </w:rPr>
        <w:t>twenty (</w:t>
      </w:r>
      <w:r w:rsidRPr="00B26636">
        <w:rPr>
          <w:noProof/>
        </w:rPr>
        <w:t>20</w:t>
      </w:r>
      <w:r w:rsidR="00B779ED" w:rsidRPr="00B26636">
        <w:rPr>
          <w:noProof/>
        </w:rPr>
        <w:t>)</w:t>
      </w:r>
      <w:r w:rsidRPr="00B26636">
        <w:rPr>
          <w:noProof/>
        </w:rPr>
        <w:t xml:space="preserve"> feet and luminaire fixtures are to be concealed source, down-cast and shielded from neighboring properties. Light measurements are required to range between 0.5 – 4.0 foot candles, </w:t>
      </w:r>
      <w:r w:rsidR="00B779ED" w:rsidRPr="00B26636">
        <w:rPr>
          <w:noProof/>
        </w:rPr>
        <w:t xml:space="preserve">to keep </w:t>
      </w:r>
      <w:r w:rsidRPr="00B26636">
        <w:rPr>
          <w:noProof/>
        </w:rPr>
        <w:t xml:space="preserve">areas sufficiently safe, but not excessively bright.  </w:t>
      </w:r>
    </w:p>
    <w:p w14:paraId="43C09826" w14:textId="77777777" w:rsidR="00B26636" w:rsidRDefault="00B26636" w:rsidP="00924FF2">
      <w:pPr>
        <w:pStyle w:val="ListParagraph"/>
        <w:numPr>
          <w:ilvl w:val="0"/>
          <w:numId w:val="0"/>
        </w:numPr>
        <w:ind w:left="720" w:hanging="720"/>
        <w:rPr>
          <w:noProof/>
        </w:rPr>
      </w:pPr>
    </w:p>
    <w:p w14:paraId="5046D8BA" w14:textId="094F2DD7" w:rsidR="0000367D" w:rsidRPr="00B26636" w:rsidRDefault="0000367D" w:rsidP="00924FF2">
      <w:pPr>
        <w:pStyle w:val="ListParagraph"/>
        <w:ind w:left="720" w:hanging="720"/>
      </w:pPr>
      <w:r w:rsidRPr="00B26636">
        <w:rPr>
          <w:noProof/>
        </w:rPr>
        <w:t>Up-lighting is not permitted, except as approved through design review for highlighting signature landscape features or bu</w:t>
      </w:r>
      <w:r w:rsidR="006F6C2E">
        <w:rPr>
          <w:noProof/>
        </w:rPr>
        <w:t>ilding</w:t>
      </w:r>
      <w:r w:rsidRPr="00B26636">
        <w:rPr>
          <w:noProof/>
        </w:rPr>
        <w:t xml:space="preserve"> elements.</w:t>
      </w:r>
    </w:p>
    <w:p w14:paraId="42AF38A4" w14:textId="571CBD2D" w:rsidR="0000367D" w:rsidRPr="0000367D" w:rsidRDefault="0000367D" w:rsidP="00924FF2">
      <w:pPr>
        <w:pStyle w:val="Other"/>
        <w:widowControl/>
        <w:numPr>
          <w:ilvl w:val="0"/>
          <w:numId w:val="0"/>
        </w:numPr>
        <w:ind w:left="720" w:hanging="720"/>
        <w:jc w:val="both"/>
        <w:rPr>
          <w:b w:val="0"/>
        </w:rPr>
      </w:pPr>
    </w:p>
    <w:p w14:paraId="049239C6" w14:textId="78BF0CE9" w:rsidR="0000367D" w:rsidRDefault="0000367D" w:rsidP="0000367D">
      <w:pPr>
        <w:pStyle w:val="Other"/>
        <w:widowControl/>
        <w:numPr>
          <w:ilvl w:val="0"/>
          <w:numId w:val="0"/>
        </w:numPr>
        <w:jc w:val="both"/>
      </w:pPr>
    </w:p>
    <w:p w14:paraId="6E86702C" w14:textId="1F98975F" w:rsidR="00A40CA2" w:rsidRDefault="00A40CA2" w:rsidP="00A40CA2">
      <w:pPr>
        <w:pStyle w:val="Other"/>
        <w:widowControl/>
        <w:jc w:val="both"/>
      </w:pPr>
      <w:r>
        <w:t>SENSITIVE AREA OVERLAY ZONES</w:t>
      </w:r>
    </w:p>
    <w:p w14:paraId="3C544D06" w14:textId="3C0C2788" w:rsidR="00A40CA2" w:rsidRPr="00E954C3" w:rsidRDefault="00A40CA2" w:rsidP="00A40CA2">
      <w:pPr>
        <w:rPr>
          <w:rFonts w:cs="Arial"/>
          <w:noProof/>
        </w:rPr>
      </w:pPr>
      <w:r w:rsidRPr="00E954C3">
        <w:rPr>
          <w:rFonts w:cs="Arial"/>
          <w:noProof/>
        </w:rPr>
        <w:t xml:space="preserve">The </w:t>
      </w:r>
      <w:r w:rsidR="008A4809">
        <w:rPr>
          <w:rFonts w:cs="Arial"/>
          <w:noProof/>
        </w:rPr>
        <w:t>CP</w:t>
      </w:r>
      <w:r>
        <w:rPr>
          <w:rFonts w:cs="Arial"/>
          <w:noProof/>
        </w:rPr>
        <w:t xml:space="preserve"> </w:t>
      </w:r>
      <w:r w:rsidR="009638F0">
        <w:rPr>
          <w:rFonts w:cs="Arial"/>
          <w:noProof/>
        </w:rPr>
        <w:t>z</w:t>
      </w:r>
      <w:r>
        <w:rPr>
          <w:rFonts w:cs="Arial"/>
          <w:noProof/>
        </w:rPr>
        <w:t xml:space="preserve">one shall </w:t>
      </w:r>
      <w:r w:rsidRPr="00E954C3">
        <w:rPr>
          <w:rFonts w:cs="Arial"/>
          <w:noProof/>
        </w:rPr>
        <w:t>adhere</w:t>
      </w:r>
      <w:r>
        <w:rPr>
          <w:rFonts w:cs="Arial"/>
          <w:noProof/>
        </w:rPr>
        <w:t xml:space="preserve"> to the Sensitive Area Overlay Zone Ordinance</w:t>
      </w:r>
      <w:r w:rsidR="009638F0">
        <w:rPr>
          <w:rFonts w:cs="Arial"/>
          <w:noProof/>
        </w:rPr>
        <w:t xml:space="preserve">, Title </w:t>
      </w:r>
      <w:r>
        <w:rPr>
          <w:rFonts w:cs="Arial"/>
          <w:noProof/>
        </w:rPr>
        <w:t>10</w:t>
      </w:r>
      <w:r w:rsidR="009638F0">
        <w:rPr>
          <w:rFonts w:cs="Arial"/>
          <w:noProof/>
        </w:rPr>
        <w:t xml:space="preserve">, Chapter 11.  </w:t>
      </w:r>
    </w:p>
    <w:p w14:paraId="4E80962C" w14:textId="77777777" w:rsidR="00A40CA2" w:rsidRDefault="00A40CA2" w:rsidP="00A40CA2">
      <w:pPr>
        <w:pStyle w:val="Other"/>
        <w:widowControl/>
        <w:numPr>
          <w:ilvl w:val="0"/>
          <w:numId w:val="0"/>
        </w:numPr>
        <w:ind w:left="1080" w:hanging="1080"/>
        <w:jc w:val="both"/>
        <w:rPr>
          <w:b w:val="0"/>
        </w:rPr>
      </w:pPr>
    </w:p>
    <w:p w14:paraId="61D17DB2" w14:textId="4AE1AB97" w:rsidR="007E21B9" w:rsidRDefault="0000367D" w:rsidP="00A40CA2">
      <w:pPr>
        <w:pStyle w:val="Other"/>
        <w:widowControl/>
        <w:numPr>
          <w:ilvl w:val="0"/>
          <w:numId w:val="0"/>
        </w:numPr>
        <w:ind w:left="1080" w:hanging="1080"/>
        <w:jc w:val="both"/>
      </w:pPr>
      <w:r>
        <w:t xml:space="preserve"> </w:t>
      </w:r>
    </w:p>
    <w:p w14:paraId="39EDAD89" w14:textId="1E8021A0" w:rsidR="0000367D" w:rsidRDefault="00A40CA2" w:rsidP="007F1952">
      <w:pPr>
        <w:pStyle w:val="Other"/>
        <w:widowControl/>
        <w:jc w:val="both"/>
      </w:pPr>
      <w:r>
        <w:t>EQUIPMENT STORAGE</w:t>
      </w:r>
    </w:p>
    <w:p w14:paraId="57C53CB8" w14:textId="195D91CC" w:rsidR="00B26636" w:rsidRDefault="00B26636" w:rsidP="00B26636">
      <w:pPr>
        <w:pStyle w:val="Default"/>
      </w:pPr>
      <w:r w:rsidRPr="009C309E">
        <w:t xml:space="preserve">All </w:t>
      </w:r>
      <w:r w:rsidR="00281DE4">
        <w:t>ground</w:t>
      </w:r>
      <w:r w:rsidR="009638F0">
        <w:t>s</w:t>
      </w:r>
      <w:r w:rsidR="00281DE4">
        <w:t xml:space="preserve"> maintenance</w:t>
      </w:r>
      <w:r>
        <w:t xml:space="preserve"> equipment </w:t>
      </w:r>
      <w:r w:rsidR="009638F0">
        <w:t xml:space="preserve">(mowers, snow removal equipment, etc.) </w:t>
      </w:r>
      <w:r w:rsidRPr="009C309E">
        <w:t>shall be stored in an enclosed building</w:t>
      </w:r>
      <w:r w:rsidR="00281DE4">
        <w:t xml:space="preserve">, located </w:t>
      </w:r>
      <w:r w:rsidRPr="00EC480A">
        <w:t>within the required setbacks</w:t>
      </w:r>
      <w:r>
        <w:t>.</w:t>
      </w:r>
    </w:p>
    <w:p w14:paraId="50CDD1B2" w14:textId="02F27887" w:rsidR="00B26636" w:rsidRDefault="00B26636" w:rsidP="00B26636">
      <w:pPr>
        <w:pStyle w:val="Other"/>
        <w:widowControl/>
        <w:numPr>
          <w:ilvl w:val="0"/>
          <w:numId w:val="0"/>
        </w:numPr>
        <w:ind w:left="1080" w:hanging="1080"/>
        <w:jc w:val="both"/>
      </w:pPr>
    </w:p>
    <w:p w14:paraId="2B0684DF" w14:textId="77777777" w:rsidR="00B26636" w:rsidRDefault="00B26636" w:rsidP="00B26636">
      <w:pPr>
        <w:pStyle w:val="Other"/>
        <w:widowControl/>
        <w:numPr>
          <w:ilvl w:val="0"/>
          <w:numId w:val="0"/>
        </w:numPr>
        <w:ind w:left="1080" w:hanging="1080"/>
        <w:jc w:val="both"/>
      </w:pPr>
    </w:p>
    <w:p w14:paraId="71C8DC0A" w14:textId="4FDBD2E9" w:rsidR="00956591" w:rsidRPr="008A4809" w:rsidRDefault="00B26636" w:rsidP="00956591">
      <w:pPr>
        <w:pStyle w:val="Other"/>
      </w:pPr>
      <w:r w:rsidRPr="008A4809">
        <w:t>TIME FRAME</w:t>
      </w:r>
    </w:p>
    <w:p w14:paraId="627C79B1" w14:textId="77777777" w:rsidR="00B26636" w:rsidRPr="008A4809" w:rsidRDefault="00B26636" w:rsidP="00B26636">
      <w:pPr>
        <w:pStyle w:val="Other"/>
        <w:numPr>
          <w:ilvl w:val="0"/>
          <w:numId w:val="0"/>
        </w:numPr>
        <w:ind w:left="1080"/>
      </w:pPr>
    </w:p>
    <w:p w14:paraId="636BA80A" w14:textId="327D69D1" w:rsidR="00B26636" w:rsidRPr="008A4809" w:rsidRDefault="00281DE4" w:rsidP="00924FF2">
      <w:pPr>
        <w:pStyle w:val="ListParagraph"/>
        <w:ind w:left="720" w:hanging="720"/>
      </w:pPr>
      <w:r w:rsidRPr="008A4809">
        <w:rPr>
          <w:rFonts w:eastAsia="Calibri"/>
        </w:rPr>
        <w:t>F</w:t>
      </w:r>
      <w:r w:rsidR="00B26636" w:rsidRPr="008A4809">
        <w:rPr>
          <w:rFonts w:eastAsia="Calibri"/>
        </w:rPr>
        <w:t xml:space="preserve">ailure to submit a final project plan within one (1) year from date of submission of the preliminary project plan shall terminate all proceedings and render the preliminary plan null and void. </w:t>
      </w:r>
    </w:p>
    <w:p w14:paraId="73061188" w14:textId="77777777" w:rsidR="00B26636" w:rsidRPr="008A4809" w:rsidRDefault="00B26636" w:rsidP="00924FF2">
      <w:pPr>
        <w:pStyle w:val="ListParagraph"/>
        <w:numPr>
          <w:ilvl w:val="0"/>
          <w:numId w:val="0"/>
        </w:numPr>
        <w:ind w:left="720" w:hanging="720"/>
      </w:pPr>
    </w:p>
    <w:p w14:paraId="78A9A149" w14:textId="79E5B110" w:rsidR="00B26636" w:rsidRPr="008A4809" w:rsidRDefault="00281DE4" w:rsidP="0090378A">
      <w:pPr>
        <w:pStyle w:val="ListParagraph"/>
        <w:ind w:left="720" w:hanging="720"/>
      </w:pPr>
      <w:r w:rsidRPr="008A4809">
        <w:rPr>
          <w:rFonts w:eastAsia="Calibri" w:cs="Arial"/>
        </w:rPr>
        <w:t>The</w:t>
      </w:r>
      <w:r w:rsidR="00B26636" w:rsidRPr="008A4809">
        <w:rPr>
          <w:rFonts w:eastAsia="Calibri" w:cs="Arial"/>
        </w:rPr>
        <w:t xml:space="preserve"> parking lot must be completed within one (1) year from the date the final </w:t>
      </w:r>
      <w:r w:rsidR="00AE1709">
        <w:rPr>
          <w:rFonts w:eastAsia="Calibri" w:cs="Arial"/>
        </w:rPr>
        <w:t xml:space="preserve">drawings are approved by the city.  </w:t>
      </w:r>
    </w:p>
    <w:p w14:paraId="3EE89492" w14:textId="6FDEA404" w:rsidR="00956591" w:rsidRDefault="00B26636" w:rsidP="00956591">
      <w:pPr>
        <w:pStyle w:val="Other"/>
      </w:pPr>
      <w:r>
        <w:lastRenderedPageBreak/>
        <w:t xml:space="preserve">RESTRICTIONS </w:t>
      </w:r>
    </w:p>
    <w:p w14:paraId="752A9161" w14:textId="77777777" w:rsidR="00956591" w:rsidRDefault="00956591" w:rsidP="00956591">
      <w:pPr>
        <w:pStyle w:val="Other"/>
        <w:numPr>
          <w:ilvl w:val="0"/>
          <w:numId w:val="0"/>
        </w:numPr>
      </w:pPr>
    </w:p>
    <w:p w14:paraId="0EB1A732" w14:textId="32C03D22" w:rsidR="00F7708E" w:rsidRDefault="00F7708E" w:rsidP="00924FF2">
      <w:pPr>
        <w:pStyle w:val="ListParagraph"/>
        <w:ind w:left="720" w:hanging="720"/>
      </w:pPr>
      <w:r>
        <w:t>Only street level parking is allowed.</w:t>
      </w:r>
    </w:p>
    <w:p w14:paraId="13F6022B" w14:textId="77777777" w:rsidR="00F7708E" w:rsidRDefault="00F7708E" w:rsidP="00924FF2">
      <w:pPr>
        <w:pStyle w:val="ListParagraph"/>
        <w:numPr>
          <w:ilvl w:val="0"/>
          <w:numId w:val="0"/>
        </w:numPr>
        <w:ind w:left="720" w:hanging="720"/>
      </w:pPr>
    </w:p>
    <w:p w14:paraId="268DB844" w14:textId="688D8E7A" w:rsidR="00F7708E" w:rsidRDefault="00F7708E" w:rsidP="00924FF2">
      <w:pPr>
        <w:pStyle w:val="ListParagraph"/>
        <w:ind w:left="720" w:hanging="720"/>
      </w:pPr>
      <w:r>
        <w:t>No building (except grounds maintenance storage), structure or parking garage shall be const</w:t>
      </w:r>
      <w:r w:rsidR="00AE1709">
        <w:t>ructed in the CP</w:t>
      </w:r>
      <w:r>
        <w:t xml:space="preserve"> </w:t>
      </w:r>
      <w:r w:rsidR="00AE1709">
        <w:t>z</w:t>
      </w:r>
      <w:r>
        <w:t>one.</w:t>
      </w:r>
    </w:p>
    <w:p w14:paraId="397403BD" w14:textId="77777777" w:rsidR="00F7708E" w:rsidRDefault="00F7708E" w:rsidP="00924FF2">
      <w:pPr>
        <w:pStyle w:val="ListParagraph"/>
        <w:numPr>
          <w:ilvl w:val="0"/>
          <w:numId w:val="0"/>
        </w:numPr>
        <w:ind w:left="720" w:hanging="720"/>
      </w:pPr>
    </w:p>
    <w:p w14:paraId="2957544F" w14:textId="2F80B4C1" w:rsidR="00956591" w:rsidRDefault="000127EA" w:rsidP="00924FF2">
      <w:pPr>
        <w:pStyle w:val="ListParagraph"/>
        <w:ind w:left="720" w:hanging="720"/>
      </w:pPr>
      <w:r w:rsidRPr="000127EA">
        <w:t xml:space="preserve">No RV’s, heavy equipment, or other large modes of transportation </w:t>
      </w:r>
      <w:r w:rsidR="00F7708E">
        <w:t xml:space="preserve">are </w:t>
      </w:r>
      <w:r w:rsidRPr="000127EA">
        <w:t>allowed.</w:t>
      </w:r>
    </w:p>
    <w:p w14:paraId="377267F2" w14:textId="77777777" w:rsidR="00956591" w:rsidRDefault="00956591" w:rsidP="00924FF2">
      <w:pPr>
        <w:pStyle w:val="ListParagraph"/>
        <w:numPr>
          <w:ilvl w:val="0"/>
          <w:numId w:val="0"/>
        </w:numPr>
        <w:ind w:left="720" w:hanging="720"/>
      </w:pPr>
    </w:p>
    <w:p w14:paraId="3FEEEC32" w14:textId="77777777" w:rsidR="00956591" w:rsidRDefault="003A3649" w:rsidP="00924FF2">
      <w:pPr>
        <w:pStyle w:val="ListParagraph"/>
        <w:ind w:left="720" w:hanging="720"/>
      </w:pPr>
      <w:r>
        <w:t>Parking s</w:t>
      </w:r>
      <w:r w:rsidR="000127EA" w:rsidRPr="000127EA">
        <w:t>paces m</w:t>
      </w:r>
      <w:r>
        <w:t>a</w:t>
      </w:r>
      <w:r w:rsidR="000127EA" w:rsidRPr="000127EA">
        <w:t>y not be used for storage of buses, vehicles, boats, motor homes, campers, mobile homes, or building materials.</w:t>
      </w:r>
    </w:p>
    <w:p w14:paraId="4BE816B3" w14:textId="77777777" w:rsidR="00956591" w:rsidRDefault="00956591" w:rsidP="00924FF2">
      <w:pPr>
        <w:pStyle w:val="ListParagraph"/>
        <w:numPr>
          <w:ilvl w:val="0"/>
          <w:numId w:val="0"/>
        </w:numPr>
        <w:ind w:left="720" w:hanging="720"/>
      </w:pPr>
    </w:p>
    <w:p w14:paraId="3550AF03" w14:textId="03F09774" w:rsidR="000127EA" w:rsidRPr="000127EA" w:rsidRDefault="000127EA" w:rsidP="00924FF2">
      <w:pPr>
        <w:pStyle w:val="ListParagraph"/>
        <w:ind w:left="720" w:hanging="720"/>
      </w:pPr>
      <w:r w:rsidRPr="000127EA">
        <w:t>Parking areas shall be used solely for the parking of licensed, motor vehicles, in operating condition.</w:t>
      </w:r>
    </w:p>
    <w:p w14:paraId="7356E013" w14:textId="77777777" w:rsidR="000127EA" w:rsidRPr="000127EA" w:rsidRDefault="000127EA" w:rsidP="00924FF2">
      <w:pPr>
        <w:pStyle w:val="ListParagraph"/>
        <w:numPr>
          <w:ilvl w:val="0"/>
          <w:numId w:val="0"/>
        </w:numPr>
        <w:ind w:left="720" w:hanging="720"/>
        <w:jc w:val="both"/>
      </w:pPr>
    </w:p>
    <w:sectPr w:rsidR="000127EA" w:rsidRPr="000127EA" w:rsidSect="00D51EA2">
      <w:headerReference w:type="even" r:id="rId8"/>
      <w:headerReference w:type="default" r:id="rId9"/>
      <w:footerReference w:type="even" r:id="rId10"/>
      <w:footerReference w:type="default" r:id="rId11"/>
      <w:headerReference w:type="first" r:id="rId12"/>
      <w:footerReference w:type="first" r:id="rId13"/>
      <w:pgSz w:w="12283" w:h="15802"/>
      <w:pgMar w:top="1152" w:right="1800" w:bottom="1728" w:left="180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639B9" w14:textId="77777777" w:rsidR="009638F0" w:rsidRDefault="009638F0">
      <w:r>
        <w:separator/>
      </w:r>
    </w:p>
  </w:endnote>
  <w:endnote w:type="continuationSeparator" w:id="0">
    <w:p w14:paraId="26720CB0" w14:textId="77777777" w:rsidR="009638F0" w:rsidRDefault="0096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BF47" w14:textId="2738577F" w:rsidR="009638F0" w:rsidRPr="008079D7" w:rsidRDefault="009638F0" w:rsidP="00D51EA2">
    <w:pPr>
      <w:keepNext/>
      <w:keepLines/>
      <w:tabs>
        <w:tab w:val="center" w:pos="4320"/>
        <w:tab w:val="right" w:pos="8683"/>
      </w:tabs>
      <w:rPr>
        <w:iCs/>
        <w:spacing w:val="4"/>
      </w:rPr>
    </w:pPr>
    <w:r w:rsidRPr="008079D7">
      <w:rPr>
        <w:iCs/>
        <w:spacing w:val="4"/>
      </w:rPr>
      <w:fldChar w:fldCharType="begin"/>
    </w:r>
    <w:r w:rsidRPr="008079D7">
      <w:rPr>
        <w:iCs/>
        <w:spacing w:val="4"/>
      </w:rPr>
      <w:instrText xml:space="preserve"> PAGE   \* MERGEFORMAT </w:instrText>
    </w:r>
    <w:r w:rsidRPr="008079D7">
      <w:rPr>
        <w:iCs/>
        <w:spacing w:val="4"/>
      </w:rPr>
      <w:fldChar w:fldCharType="separate"/>
    </w:r>
    <w:r w:rsidR="00AE1709">
      <w:rPr>
        <w:iCs/>
        <w:noProof/>
        <w:spacing w:val="4"/>
      </w:rPr>
      <w:t>2</w:t>
    </w:r>
    <w:r w:rsidRPr="008079D7">
      <w:rPr>
        <w:iCs/>
        <w:noProof/>
        <w:spacing w:val="4"/>
      </w:rPr>
      <w:fldChar w:fldCharType="end"/>
    </w:r>
    <w:r w:rsidRPr="008079D7">
      <w:rPr>
        <w:iCs/>
        <w:noProof/>
        <w:spacing w:val="4"/>
      </w:rPr>
      <w:tab/>
      <w:t>River Heights City</w:t>
    </w:r>
    <w:r w:rsidRPr="008079D7">
      <w:rPr>
        <w:iCs/>
        <w:noProof/>
        <w:spacing w:val="4"/>
      </w:rPr>
      <w:tab/>
      <w:t xml:space="preserve">Title 10, Chapter </w:t>
    </w:r>
    <w:r>
      <w:rPr>
        <w:iCs/>
        <w:noProof/>
        <w:spacing w:val="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0278" w14:textId="73227B10" w:rsidR="009638F0" w:rsidRPr="008079D7" w:rsidRDefault="009638F0" w:rsidP="00D51EA2">
    <w:pPr>
      <w:keepNext/>
      <w:keepLines/>
      <w:tabs>
        <w:tab w:val="center" w:pos="4320"/>
        <w:tab w:val="right" w:pos="8640"/>
      </w:tabs>
      <w:rPr>
        <w:iCs/>
        <w:spacing w:val="4"/>
      </w:rPr>
    </w:pPr>
    <w:r w:rsidRPr="008079D7">
      <w:rPr>
        <w:iCs/>
        <w:spacing w:val="4"/>
      </w:rPr>
      <w:t xml:space="preserve">Title 10, Chapter </w:t>
    </w:r>
    <w:r>
      <w:rPr>
        <w:iCs/>
        <w:spacing w:val="4"/>
      </w:rPr>
      <w:t>22</w:t>
    </w:r>
    <w:r w:rsidRPr="008079D7">
      <w:rPr>
        <w:iCs/>
        <w:spacing w:val="4"/>
      </w:rPr>
      <w:tab/>
      <w:t>River Heights City</w:t>
    </w:r>
    <w:r w:rsidRPr="008079D7">
      <w:rPr>
        <w:iCs/>
        <w:spacing w:val="4"/>
      </w:rPr>
      <w:tab/>
    </w:r>
    <w:r w:rsidRPr="008079D7">
      <w:rPr>
        <w:iCs/>
        <w:spacing w:val="4"/>
      </w:rPr>
      <w:fldChar w:fldCharType="begin"/>
    </w:r>
    <w:r w:rsidRPr="008079D7">
      <w:rPr>
        <w:iCs/>
        <w:spacing w:val="4"/>
      </w:rPr>
      <w:instrText xml:space="preserve"> PAGE   \* MERGEFORMAT </w:instrText>
    </w:r>
    <w:r w:rsidRPr="008079D7">
      <w:rPr>
        <w:iCs/>
        <w:spacing w:val="4"/>
      </w:rPr>
      <w:fldChar w:fldCharType="separate"/>
    </w:r>
    <w:r w:rsidR="00AE1709">
      <w:rPr>
        <w:iCs/>
        <w:noProof/>
        <w:spacing w:val="4"/>
      </w:rPr>
      <w:t>1</w:t>
    </w:r>
    <w:r w:rsidRPr="008079D7">
      <w:rPr>
        <w:iCs/>
        <w:noProof/>
        <w:spacing w:val="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DBA1A" w14:textId="77777777" w:rsidR="00E77BEF" w:rsidRDefault="00E77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B7564" w14:textId="77777777" w:rsidR="009638F0" w:rsidRDefault="009638F0">
      <w:r>
        <w:separator/>
      </w:r>
    </w:p>
  </w:footnote>
  <w:footnote w:type="continuationSeparator" w:id="0">
    <w:p w14:paraId="33ACBE39" w14:textId="77777777" w:rsidR="009638F0" w:rsidRDefault="00963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87C1" w14:textId="77777777" w:rsidR="009638F0" w:rsidRDefault="009638F0">
    <w:pPr>
      <w:keepNext/>
      <w:keepLines/>
      <w:tabs>
        <w:tab w:val="left" w:pos="47"/>
        <w:tab w:val="left" w:pos="7288"/>
      </w:tabs>
      <w:rPr>
        <w:rFonts w:cs="Arial"/>
        <w:spacing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pacing w:val="6"/>
      </w:rPr>
      <w:id w:val="-1058478679"/>
      <w:docPartObj>
        <w:docPartGallery w:val="Watermarks"/>
        <w:docPartUnique/>
      </w:docPartObj>
    </w:sdtPr>
    <w:sdtContent>
      <w:p w14:paraId="44D96854" w14:textId="57BC0A06" w:rsidR="009638F0" w:rsidRPr="008079D7" w:rsidRDefault="00E77BEF">
        <w:pPr>
          <w:keepNext/>
          <w:keepLines/>
          <w:tabs>
            <w:tab w:val="left" w:pos="47"/>
            <w:tab w:val="left" w:pos="7288"/>
          </w:tabs>
          <w:rPr>
            <w:rFonts w:cs="Arial"/>
            <w:spacing w:val="6"/>
          </w:rPr>
        </w:pPr>
        <w:r w:rsidRPr="00E77BEF">
          <w:rPr>
            <w:rFonts w:cs="Arial"/>
            <w:noProof/>
            <w:spacing w:val="6"/>
          </w:rPr>
          <w:pict w14:anchorId="7B7E9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DDE9" w14:textId="77777777" w:rsidR="00E77BEF" w:rsidRDefault="00E77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2DD"/>
    <w:multiLevelType w:val="hybridMultilevel"/>
    <w:tmpl w:val="6B5E5816"/>
    <w:lvl w:ilvl="0" w:tplc="592A2D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6C225"/>
    <w:multiLevelType w:val="singleLevel"/>
    <w:tmpl w:val="3DEEF084"/>
    <w:lvl w:ilvl="0">
      <w:start w:val="1"/>
      <w:numFmt w:val="upperLetter"/>
      <w:lvlText w:val="%1."/>
      <w:lvlJc w:val="left"/>
      <w:pPr>
        <w:tabs>
          <w:tab w:val="num" w:pos="2448"/>
        </w:tabs>
        <w:ind w:left="2448" w:hanging="2376"/>
      </w:pPr>
      <w:rPr>
        <w:color w:val="000000"/>
      </w:rPr>
    </w:lvl>
  </w:abstractNum>
  <w:abstractNum w:abstractNumId="2" w15:restartNumberingAfterBreak="0">
    <w:nsid w:val="0E4B2CB2"/>
    <w:multiLevelType w:val="singleLevel"/>
    <w:tmpl w:val="78ECE8B9"/>
    <w:lvl w:ilvl="0">
      <w:start w:val="1"/>
      <w:numFmt w:val="decimal"/>
      <w:lvlText w:val="%1."/>
      <w:lvlJc w:val="left"/>
      <w:pPr>
        <w:tabs>
          <w:tab w:val="num" w:pos="1008"/>
        </w:tabs>
        <w:ind w:left="720"/>
      </w:pPr>
      <w:rPr>
        <w:color w:val="000000"/>
      </w:rPr>
    </w:lvl>
  </w:abstractNum>
  <w:abstractNum w:abstractNumId="3" w15:restartNumberingAfterBreak="0">
    <w:nsid w:val="10745DE1"/>
    <w:multiLevelType w:val="multilevel"/>
    <w:tmpl w:val="9EB652AA"/>
    <w:lvl w:ilvl="0">
      <w:start w:val="10"/>
      <w:numFmt w:val="decimal"/>
      <w:lvlText w:val="%1-"/>
      <w:lvlJc w:val="left"/>
      <w:pPr>
        <w:ind w:left="945" w:hanging="945"/>
      </w:pPr>
      <w:rPr>
        <w:rFonts w:hint="default"/>
      </w:rPr>
    </w:lvl>
    <w:lvl w:ilvl="1">
      <w:start w:val="22"/>
      <w:numFmt w:val="decimal"/>
      <w:lvlText w:val="%1-%2-"/>
      <w:lvlJc w:val="left"/>
      <w:pPr>
        <w:ind w:left="945" w:hanging="945"/>
      </w:pPr>
      <w:rPr>
        <w:rFonts w:hint="default"/>
      </w:rPr>
    </w:lvl>
    <w:lvl w:ilvl="2">
      <w:start w:val="1"/>
      <w:numFmt w:val="decimal"/>
      <w:lvlText w:val="%1-%2-%3."/>
      <w:lvlJc w:val="left"/>
      <w:pPr>
        <w:ind w:left="945" w:hanging="94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8F6F09"/>
    <w:multiLevelType w:val="hybridMultilevel"/>
    <w:tmpl w:val="6B5E5816"/>
    <w:lvl w:ilvl="0" w:tplc="592A2D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C6E85"/>
    <w:multiLevelType w:val="hybridMultilevel"/>
    <w:tmpl w:val="92AA0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F71A8"/>
    <w:multiLevelType w:val="hybridMultilevel"/>
    <w:tmpl w:val="0F685928"/>
    <w:lvl w:ilvl="0" w:tplc="B12A20EE">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45D85"/>
    <w:multiLevelType w:val="multilevel"/>
    <w:tmpl w:val="9498FC4E"/>
    <w:lvl w:ilvl="0">
      <w:start w:val="1"/>
      <w:numFmt w:val="decimal"/>
      <w:lvlText w:val="10-3-%1:"/>
      <w:lvlJc w:val="left"/>
      <w:pPr>
        <w:ind w:left="1080" w:hanging="1080"/>
      </w:pPr>
      <w:rPr>
        <w:rFonts w:ascii="Arial" w:hAnsi="Arial" w:cs="Times New Roman" w:hint="default"/>
        <w:b w:val="0"/>
        <w:bCs w:val="0"/>
        <w:i w:val="0"/>
        <w:iCs w:val="0"/>
        <w:caps w:val="0"/>
        <w:smallCaps w:val="0"/>
        <w:strike w:val="0"/>
        <w:dstrike w:val="0"/>
        <w:vanish w:val="0"/>
        <w:color w:val="auto"/>
        <w:spacing w:val="0"/>
        <w:kern w:val="0"/>
        <w:position w:val="0"/>
        <w:sz w:val="22"/>
        <w:u w:val="none"/>
        <w:vertAlign w:val="baseline"/>
        <w:em w:val="none"/>
      </w:rPr>
    </w:lvl>
    <w:lvl w:ilvl="1">
      <w:start w:val="1"/>
      <w:numFmt w:val="upperLetter"/>
      <w:lvlText w:val="%2."/>
      <w:lvlJc w:val="left"/>
      <w:pPr>
        <w:ind w:left="720" w:hanging="720"/>
      </w:pPr>
      <w:rPr>
        <w:rFonts w:ascii="Arial" w:hAnsi="Arial" w:hint="default"/>
        <w:caps w:val="0"/>
        <w:strike w:val="0"/>
        <w:dstrike w:val="0"/>
        <w:vanish w:val="0"/>
        <w:color w:val="auto"/>
        <w:sz w:val="22"/>
        <w:vertAlign w:val="baseline"/>
      </w:rPr>
    </w:lvl>
    <w:lvl w:ilvl="2">
      <w:start w:val="1"/>
      <w:numFmt w:val="decimal"/>
      <w:lvlText w:val="%3."/>
      <w:lvlJc w:val="left"/>
      <w:pPr>
        <w:ind w:left="1080" w:hanging="360"/>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440" w:hanging="360"/>
      </w:pPr>
      <w:rPr>
        <w:rFonts w:ascii="Arial" w:hAnsi="Arial" w:hint="default"/>
        <w:b w:val="0"/>
        <w:i w:val="0"/>
        <w:caps w:val="0"/>
        <w:strike w:val="0"/>
        <w:dstrike w:val="0"/>
        <w:vanish w:val="0"/>
        <w:color w:val="auto"/>
        <w:sz w:val="22"/>
        <w:vertAlign w:val="baseline"/>
      </w:rPr>
    </w:lvl>
    <w:lvl w:ilvl="4">
      <w:start w:val="1"/>
      <w:numFmt w:val="decimal"/>
      <w:lvlText w:val="(%5)"/>
      <w:lvlJc w:val="left"/>
      <w:pPr>
        <w:ind w:left="1800" w:hanging="360"/>
      </w:pPr>
      <w:rPr>
        <w:rFonts w:ascii="Arial" w:hAnsi="Arial" w:hint="default"/>
        <w:b w:val="0"/>
        <w:i w:val="0"/>
        <w:caps w:val="0"/>
        <w:strike w:val="0"/>
        <w:dstrike w:val="0"/>
        <w:vanish w:val="0"/>
        <w:sz w:val="22"/>
        <w:vertAlign w:val="baseline"/>
      </w:rPr>
    </w:lvl>
    <w:lvl w:ilvl="5">
      <w:start w:val="1"/>
      <w:numFmt w:val="upperLetter"/>
      <w:lvlText w:val="(%6)"/>
      <w:lvlJc w:val="left"/>
      <w:pPr>
        <w:ind w:left="2160" w:hanging="360"/>
      </w:pPr>
      <w:rPr>
        <w:rFonts w:ascii="Arial" w:hAnsi="Arial"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79E777"/>
    <w:multiLevelType w:val="singleLevel"/>
    <w:tmpl w:val="46DA6001"/>
    <w:lvl w:ilvl="0">
      <w:start w:val="1"/>
      <w:numFmt w:val="upperLetter"/>
      <w:lvlText w:val="%1."/>
      <w:lvlJc w:val="left"/>
      <w:pPr>
        <w:tabs>
          <w:tab w:val="num" w:pos="720"/>
        </w:tabs>
        <w:ind w:left="720" w:hanging="720"/>
      </w:pPr>
      <w:rPr>
        <w:color w:val="000000"/>
      </w:rPr>
    </w:lvl>
  </w:abstractNum>
  <w:abstractNum w:abstractNumId="9" w15:restartNumberingAfterBreak="0">
    <w:nsid w:val="243007A8"/>
    <w:multiLevelType w:val="hybridMultilevel"/>
    <w:tmpl w:val="16C6F8A4"/>
    <w:lvl w:ilvl="0" w:tplc="ABC054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0CAD74"/>
    <w:multiLevelType w:val="singleLevel"/>
    <w:tmpl w:val="6E665BAB"/>
    <w:lvl w:ilvl="0">
      <w:start w:val="1"/>
      <w:numFmt w:val="upperLetter"/>
      <w:lvlText w:val="%1."/>
      <w:lvlJc w:val="left"/>
      <w:pPr>
        <w:tabs>
          <w:tab w:val="num" w:pos="720"/>
        </w:tabs>
        <w:ind w:left="720" w:hanging="720"/>
      </w:pPr>
      <w:rPr>
        <w:color w:val="000000"/>
      </w:rPr>
    </w:lvl>
  </w:abstractNum>
  <w:abstractNum w:abstractNumId="11" w15:restartNumberingAfterBreak="0">
    <w:nsid w:val="2D8A38D2"/>
    <w:multiLevelType w:val="hybridMultilevel"/>
    <w:tmpl w:val="86B09396"/>
    <w:lvl w:ilvl="0" w:tplc="770C9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807659"/>
    <w:multiLevelType w:val="hybridMultilevel"/>
    <w:tmpl w:val="6B5E5816"/>
    <w:lvl w:ilvl="0" w:tplc="592A2D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12644F"/>
    <w:multiLevelType w:val="hybridMultilevel"/>
    <w:tmpl w:val="22209524"/>
    <w:lvl w:ilvl="0" w:tplc="79ECD0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7F0550"/>
    <w:multiLevelType w:val="singleLevel"/>
    <w:tmpl w:val="35E08A87"/>
    <w:lvl w:ilvl="0">
      <w:start w:val="1"/>
      <w:numFmt w:val="decimal"/>
      <w:lvlText w:val="%1."/>
      <w:lvlJc w:val="left"/>
      <w:pPr>
        <w:tabs>
          <w:tab w:val="num" w:pos="1008"/>
        </w:tabs>
        <w:ind w:left="720"/>
      </w:pPr>
      <w:rPr>
        <w:color w:val="000000"/>
      </w:rPr>
    </w:lvl>
  </w:abstractNum>
  <w:abstractNum w:abstractNumId="15" w15:restartNumberingAfterBreak="0">
    <w:nsid w:val="4E2DD2D0"/>
    <w:multiLevelType w:val="singleLevel"/>
    <w:tmpl w:val="6ED84DB8"/>
    <w:lvl w:ilvl="0">
      <w:start w:val="1"/>
      <w:numFmt w:val="upperLetter"/>
      <w:lvlText w:val="%1."/>
      <w:lvlJc w:val="left"/>
      <w:pPr>
        <w:tabs>
          <w:tab w:val="num" w:pos="720"/>
        </w:tabs>
        <w:ind w:left="720" w:hanging="720"/>
      </w:pPr>
      <w:rPr>
        <w:color w:val="000000"/>
      </w:rPr>
    </w:lvl>
  </w:abstractNum>
  <w:abstractNum w:abstractNumId="16" w15:restartNumberingAfterBreak="0">
    <w:nsid w:val="57E76DE4"/>
    <w:multiLevelType w:val="singleLevel"/>
    <w:tmpl w:val="4AB500D1"/>
    <w:lvl w:ilvl="0">
      <w:start w:val="1"/>
      <w:numFmt w:val="decimal"/>
      <w:lvlText w:val="%1."/>
      <w:lvlJc w:val="left"/>
      <w:pPr>
        <w:tabs>
          <w:tab w:val="num" w:pos="1080"/>
        </w:tabs>
        <w:ind w:left="720"/>
      </w:pPr>
      <w:rPr>
        <w:color w:val="000000"/>
      </w:rPr>
    </w:lvl>
  </w:abstractNum>
  <w:abstractNum w:abstractNumId="17" w15:restartNumberingAfterBreak="0">
    <w:nsid w:val="59781638"/>
    <w:multiLevelType w:val="multilevel"/>
    <w:tmpl w:val="BC94F8BA"/>
    <w:lvl w:ilvl="0">
      <w:start w:val="1"/>
      <w:numFmt w:val="decimal"/>
      <w:pStyle w:val="Other"/>
      <w:isLgl/>
      <w:lvlText w:val="10-22-%1:"/>
      <w:lvlJc w:val="left"/>
      <w:pPr>
        <w:ind w:left="1080" w:hanging="1080"/>
      </w:pPr>
      <w:rPr>
        <w:rFonts w:ascii="Arial Bold" w:hAnsi="Arial Bold" w:cs="Times New Roman" w:hint="default"/>
        <w:b/>
        <w:bCs w:val="0"/>
        <w:i w:val="0"/>
        <w:iCs w:val="0"/>
        <w:caps w:val="0"/>
        <w:smallCaps w:val="0"/>
        <w:strike w:val="0"/>
        <w:dstrike w:val="0"/>
        <w:vanish w:val="0"/>
        <w:color w:val="auto"/>
        <w:spacing w:val="0"/>
        <w:kern w:val="0"/>
        <w:position w:val="0"/>
        <w:sz w:val="22"/>
        <w:u w:val="none"/>
        <w:vertAlign w:val="baseline"/>
        <w:em w:val="none"/>
      </w:rPr>
    </w:lvl>
    <w:lvl w:ilvl="1">
      <w:start w:val="1"/>
      <w:numFmt w:val="upperLetter"/>
      <w:pStyle w:val="ListParagraph"/>
      <w:lvlText w:val="%2."/>
      <w:lvlJc w:val="left"/>
      <w:pPr>
        <w:ind w:left="1080" w:hanging="1080"/>
      </w:pPr>
      <w:rPr>
        <w:rFonts w:ascii="Arial" w:hAnsi="Arial" w:hint="default"/>
        <w:caps w:val="0"/>
        <w:strike w:val="0"/>
        <w:dstrike w:val="0"/>
        <w:vanish w:val="0"/>
        <w:color w:val="auto"/>
        <w:sz w:val="22"/>
        <w:vertAlign w:val="baseline"/>
      </w:rPr>
    </w:lvl>
    <w:lvl w:ilvl="2">
      <w:start w:val="1"/>
      <w:numFmt w:val="decimal"/>
      <w:lvlText w:val="%3."/>
      <w:lvlJc w:val="left"/>
      <w:pPr>
        <w:ind w:left="1080" w:hanging="1080"/>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080" w:hanging="1080"/>
      </w:pPr>
      <w:rPr>
        <w:rFonts w:ascii="Arial" w:hAnsi="Arial" w:hint="default"/>
        <w:b w:val="0"/>
        <w:i w:val="0"/>
        <w:caps w:val="0"/>
        <w:strike w:val="0"/>
        <w:dstrike w:val="0"/>
        <w:vanish w:val="0"/>
        <w:color w:val="auto"/>
        <w:sz w:val="22"/>
        <w:vertAlign w:val="baseline"/>
      </w:rPr>
    </w:lvl>
    <w:lvl w:ilvl="4">
      <w:start w:val="1"/>
      <w:numFmt w:val="decimal"/>
      <w:lvlText w:val="(%5)"/>
      <w:lvlJc w:val="left"/>
      <w:pPr>
        <w:ind w:left="1080" w:hanging="1080"/>
      </w:pPr>
      <w:rPr>
        <w:rFonts w:ascii="Arial" w:hAnsi="Arial" w:hint="default"/>
        <w:b w:val="0"/>
        <w:i w:val="0"/>
        <w:caps w:val="0"/>
        <w:strike w:val="0"/>
        <w:dstrike w:val="0"/>
        <w:vanish w:val="0"/>
        <w:color w:val="000000"/>
        <w:sz w:val="22"/>
        <w:vertAlign w:val="baseline"/>
      </w:rPr>
    </w:lvl>
    <w:lvl w:ilvl="5">
      <w:start w:val="1"/>
      <w:numFmt w:val="upperLetter"/>
      <w:lvlText w:val="(%6)"/>
      <w:lvlJc w:val="left"/>
      <w:pPr>
        <w:ind w:left="1080" w:hanging="1080"/>
      </w:pPr>
      <w:rPr>
        <w:rFonts w:ascii="Arial" w:hAnsi="Arial" w:hint="default"/>
        <w:b w:val="0"/>
        <w:i w:val="0"/>
        <w:caps w:val="0"/>
        <w:strike w:val="0"/>
        <w:dstrike w:val="0"/>
        <w:vanish w:val="0"/>
        <w:sz w:val="22"/>
        <w:vertAlign w:val="baseline"/>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left"/>
      <w:pPr>
        <w:ind w:left="1080" w:hanging="1080"/>
      </w:pPr>
      <w:rPr>
        <w:rFonts w:hint="default"/>
      </w:rPr>
    </w:lvl>
  </w:abstractNum>
  <w:abstractNum w:abstractNumId="18" w15:restartNumberingAfterBreak="0">
    <w:nsid w:val="690F428C"/>
    <w:multiLevelType w:val="hybridMultilevel"/>
    <w:tmpl w:val="C0B68B5A"/>
    <w:lvl w:ilvl="0" w:tplc="8D62840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2C5DA5"/>
    <w:multiLevelType w:val="singleLevel"/>
    <w:tmpl w:val="76BDB08B"/>
    <w:lvl w:ilvl="0">
      <w:start w:val="1"/>
      <w:numFmt w:val="upperLetter"/>
      <w:lvlText w:val="%1."/>
      <w:lvlJc w:val="left"/>
      <w:pPr>
        <w:tabs>
          <w:tab w:val="num" w:pos="720"/>
        </w:tabs>
        <w:ind w:left="720" w:hanging="720"/>
      </w:pPr>
      <w:rPr>
        <w:color w:val="000000"/>
      </w:rPr>
    </w:lvl>
  </w:abstractNum>
  <w:abstractNum w:abstractNumId="20" w15:restartNumberingAfterBreak="0">
    <w:nsid w:val="74BF0FCB"/>
    <w:multiLevelType w:val="multilevel"/>
    <w:tmpl w:val="BAE8ED14"/>
    <w:lvl w:ilvl="0">
      <w:start w:val="1"/>
      <w:numFmt w:val="decimal"/>
      <w:lvlText w:val="10-22-%1:"/>
      <w:lvlJc w:val="left"/>
      <w:pPr>
        <w:ind w:left="1080" w:hanging="1080"/>
      </w:pPr>
      <w:rPr>
        <w:rFonts w:ascii="Arial" w:hAnsi="Arial" w:cs="Times New Roman" w:hint="default"/>
        <w:b w:val="0"/>
        <w:bCs w:val="0"/>
        <w:i w:val="0"/>
        <w:iCs w:val="0"/>
        <w:caps w:val="0"/>
        <w:smallCaps w:val="0"/>
        <w:strike w:val="0"/>
        <w:dstrike w:val="0"/>
        <w:vanish w:val="0"/>
        <w:color w:val="auto"/>
        <w:spacing w:val="0"/>
        <w:kern w:val="0"/>
        <w:position w:val="0"/>
        <w:sz w:val="22"/>
        <w:u w:val="none"/>
        <w:vertAlign w:val="baseline"/>
        <w:em w:val="none"/>
      </w:rPr>
    </w:lvl>
    <w:lvl w:ilvl="1">
      <w:start w:val="1"/>
      <w:numFmt w:val="upperLetter"/>
      <w:lvlText w:val="%2."/>
      <w:lvlJc w:val="left"/>
      <w:pPr>
        <w:ind w:left="720" w:hanging="720"/>
      </w:pPr>
      <w:rPr>
        <w:rFonts w:ascii="Arial" w:hAnsi="Arial" w:hint="default"/>
        <w:caps w:val="0"/>
        <w:strike w:val="0"/>
        <w:dstrike w:val="0"/>
        <w:vanish w:val="0"/>
        <w:color w:val="auto"/>
        <w:sz w:val="22"/>
        <w:vertAlign w:val="baseline"/>
      </w:rPr>
    </w:lvl>
    <w:lvl w:ilvl="2">
      <w:start w:val="1"/>
      <w:numFmt w:val="decimal"/>
      <w:lvlText w:val="%3."/>
      <w:lvlJc w:val="left"/>
      <w:pPr>
        <w:ind w:left="1080" w:hanging="360"/>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440" w:hanging="360"/>
      </w:pPr>
      <w:rPr>
        <w:rFonts w:ascii="Arial" w:hAnsi="Arial" w:hint="default"/>
        <w:b w:val="0"/>
        <w:i w:val="0"/>
        <w:caps w:val="0"/>
        <w:strike w:val="0"/>
        <w:dstrike w:val="0"/>
        <w:vanish w:val="0"/>
        <w:color w:val="auto"/>
        <w:sz w:val="22"/>
        <w:vertAlign w:val="baseline"/>
      </w:rPr>
    </w:lvl>
    <w:lvl w:ilvl="4">
      <w:start w:val="1"/>
      <w:numFmt w:val="decimal"/>
      <w:lvlText w:val="(%5)"/>
      <w:lvlJc w:val="left"/>
      <w:pPr>
        <w:ind w:left="1800" w:hanging="360"/>
      </w:pPr>
      <w:rPr>
        <w:rFonts w:ascii="Arial" w:hAnsi="Arial" w:hint="default"/>
        <w:b w:val="0"/>
        <w:i w:val="0"/>
        <w:caps w:val="0"/>
        <w:strike w:val="0"/>
        <w:dstrike w:val="0"/>
        <w:vanish w:val="0"/>
        <w:sz w:val="22"/>
        <w:vertAlign w:val="baseline"/>
      </w:rPr>
    </w:lvl>
    <w:lvl w:ilvl="5">
      <w:start w:val="1"/>
      <w:numFmt w:val="upperLetter"/>
      <w:lvlText w:val="(%6)"/>
      <w:lvlJc w:val="left"/>
      <w:pPr>
        <w:ind w:left="2160" w:hanging="360"/>
      </w:pPr>
      <w:rPr>
        <w:rFonts w:ascii="Arial" w:hAnsi="Arial"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0"/>
  </w:num>
  <w:num w:numId="3">
    <w:abstractNumId w:val="16"/>
  </w:num>
  <w:num w:numId="4">
    <w:abstractNumId w:val="8"/>
  </w:num>
  <w:num w:numId="5">
    <w:abstractNumId w:val="15"/>
  </w:num>
  <w:num w:numId="6">
    <w:abstractNumId w:val="19"/>
  </w:num>
  <w:num w:numId="7">
    <w:abstractNumId w:val="2"/>
  </w:num>
  <w:num w:numId="8">
    <w:abstractNumId w:val="14"/>
  </w:num>
  <w:num w:numId="9">
    <w:abstractNumId w:val="13"/>
  </w:num>
  <w:num w:numId="10">
    <w:abstractNumId w:val="20"/>
  </w:num>
  <w:num w:numId="11">
    <w:abstractNumId w:val="17"/>
  </w:num>
  <w:num w:numId="12">
    <w:abstractNumId w:val="7"/>
  </w:num>
  <w:num w:numId="13">
    <w:abstractNumId w:val="9"/>
  </w:num>
  <w:num w:numId="14">
    <w:abstractNumId w:val="11"/>
  </w:num>
  <w:num w:numId="15">
    <w:abstractNumId w:val="6"/>
  </w:num>
  <w:num w:numId="16">
    <w:abstractNumId w:val="18"/>
  </w:num>
  <w:num w:numId="17">
    <w:abstractNumId w:val="3"/>
  </w:num>
  <w:num w:numId="18">
    <w:abstractNumId w:val="12"/>
  </w:num>
  <w:num w:numId="19">
    <w:abstractNumId w:val="5"/>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9C3"/>
    <w:rsid w:val="0000367D"/>
    <w:rsid w:val="000127EA"/>
    <w:rsid w:val="00021142"/>
    <w:rsid w:val="00032972"/>
    <w:rsid w:val="000820CF"/>
    <w:rsid w:val="000F6C34"/>
    <w:rsid w:val="00111FE9"/>
    <w:rsid w:val="00117D1E"/>
    <w:rsid w:val="001A1F4B"/>
    <w:rsid w:val="001C0923"/>
    <w:rsid w:val="001C3B97"/>
    <w:rsid w:val="001D6A94"/>
    <w:rsid w:val="001F2BC7"/>
    <w:rsid w:val="00281DE4"/>
    <w:rsid w:val="002A0B5B"/>
    <w:rsid w:val="002A39E5"/>
    <w:rsid w:val="002B2A9F"/>
    <w:rsid w:val="002F5B00"/>
    <w:rsid w:val="003054A9"/>
    <w:rsid w:val="00326B43"/>
    <w:rsid w:val="003472D5"/>
    <w:rsid w:val="00374098"/>
    <w:rsid w:val="00380C27"/>
    <w:rsid w:val="003A3649"/>
    <w:rsid w:val="003E3CB5"/>
    <w:rsid w:val="003F3C17"/>
    <w:rsid w:val="004104CD"/>
    <w:rsid w:val="0048602E"/>
    <w:rsid w:val="004864D2"/>
    <w:rsid w:val="004A2EC8"/>
    <w:rsid w:val="004B661A"/>
    <w:rsid w:val="004E3675"/>
    <w:rsid w:val="00503619"/>
    <w:rsid w:val="005350CE"/>
    <w:rsid w:val="00540840"/>
    <w:rsid w:val="00553FEB"/>
    <w:rsid w:val="005E7B09"/>
    <w:rsid w:val="006039C3"/>
    <w:rsid w:val="00607E05"/>
    <w:rsid w:val="006C30B2"/>
    <w:rsid w:val="006F6C2E"/>
    <w:rsid w:val="0070429B"/>
    <w:rsid w:val="007E21B9"/>
    <w:rsid w:val="007F1952"/>
    <w:rsid w:val="00805861"/>
    <w:rsid w:val="008079D7"/>
    <w:rsid w:val="00857A68"/>
    <w:rsid w:val="00865CDF"/>
    <w:rsid w:val="008A4809"/>
    <w:rsid w:val="008B182D"/>
    <w:rsid w:val="008E7438"/>
    <w:rsid w:val="00901B0D"/>
    <w:rsid w:val="0090378A"/>
    <w:rsid w:val="00924FF2"/>
    <w:rsid w:val="00932962"/>
    <w:rsid w:val="009421F5"/>
    <w:rsid w:val="00953C16"/>
    <w:rsid w:val="00956591"/>
    <w:rsid w:val="009638F0"/>
    <w:rsid w:val="00976F1F"/>
    <w:rsid w:val="0099211F"/>
    <w:rsid w:val="009B6463"/>
    <w:rsid w:val="009C7C09"/>
    <w:rsid w:val="009E6505"/>
    <w:rsid w:val="00A1576B"/>
    <w:rsid w:val="00A40CA2"/>
    <w:rsid w:val="00A46FEA"/>
    <w:rsid w:val="00A55A8A"/>
    <w:rsid w:val="00A81461"/>
    <w:rsid w:val="00A924AE"/>
    <w:rsid w:val="00AD2610"/>
    <w:rsid w:val="00AD2F9C"/>
    <w:rsid w:val="00AE1709"/>
    <w:rsid w:val="00AE663D"/>
    <w:rsid w:val="00B26636"/>
    <w:rsid w:val="00B618A4"/>
    <w:rsid w:val="00B779ED"/>
    <w:rsid w:val="00B9455A"/>
    <w:rsid w:val="00C645B3"/>
    <w:rsid w:val="00CC3128"/>
    <w:rsid w:val="00CD73E3"/>
    <w:rsid w:val="00D51EA2"/>
    <w:rsid w:val="00D70E9C"/>
    <w:rsid w:val="00DD182F"/>
    <w:rsid w:val="00DE0D57"/>
    <w:rsid w:val="00DE550A"/>
    <w:rsid w:val="00E33669"/>
    <w:rsid w:val="00E77BEF"/>
    <w:rsid w:val="00E869C9"/>
    <w:rsid w:val="00EB21E4"/>
    <w:rsid w:val="00EB6736"/>
    <w:rsid w:val="00F311C1"/>
    <w:rsid w:val="00F7708E"/>
    <w:rsid w:val="00FC5B54"/>
    <w:rsid w:val="00FF0E85"/>
    <w:rsid w:val="00FF5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0B21E0"/>
  <w15:docId w15:val="{5B2F83C8-DFE4-4516-8265-47A12470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438"/>
    <w:pPr>
      <w:widowControl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8E7438"/>
    <w:pPr>
      <w:tabs>
        <w:tab w:val="left" w:pos="3240"/>
      </w:tabs>
      <w:ind w:left="72"/>
    </w:pPr>
  </w:style>
  <w:style w:type="paragraph" w:customStyle="1" w:styleId="Style2">
    <w:name w:val="Style 2"/>
    <w:basedOn w:val="Normal"/>
    <w:uiPriority w:val="99"/>
    <w:rsid w:val="008E7438"/>
    <w:pPr>
      <w:adjustRightInd w:val="0"/>
    </w:pPr>
  </w:style>
  <w:style w:type="paragraph" w:styleId="ListParagraph">
    <w:name w:val="List Paragraph"/>
    <w:basedOn w:val="Normal"/>
    <w:uiPriority w:val="34"/>
    <w:qFormat/>
    <w:rsid w:val="00AD2F9C"/>
    <w:pPr>
      <w:numPr>
        <w:ilvl w:val="1"/>
        <w:numId w:val="11"/>
      </w:numPr>
      <w:contextualSpacing/>
    </w:pPr>
  </w:style>
  <w:style w:type="paragraph" w:styleId="BalloonText">
    <w:name w:val="Balloon Text"/>
    <w:basedOn w:val="Normal"/>
    <w:link w:val="BalloonTextChar"/>
    <w:uiPriority w:val="99"/>
    <w:semiHidden/>
    <w:unhideWhenUsed/>
    <w:rsid w:val="00E869C9"/>
    <w:rPr>
      <w:rFonts w:ascii="Tahoma" w:hAnsi="Tahoma" w:cs="Tahoma"/>
      <w:sz w:val="16"/>
      <w:szCs w:val="16"/>
    </w:rPr>
  </w:style>
  <w:style w:type="character" w:customStyle="1" w:styleId="BalloonTextChar">
    <w:name w:val="Balloon Text Char"/>
    <w:basedOn w:val="DefaultParagraphFont"/>
    <w:link w:val="BalloonText"/>
    <w:uiPriority w:val="99"/>
    <w:semiHidden/>
    <w:rsid w:val="00E869C9"/>
    <w:rPr>
      <w:rFonts w:ascii="Tahoma" w:hAnsi="Tahoma" w:cs="Tahoma"/>
      <w:sz w:val="16"/>
      <w:szCs w:val="16"/>
    </w:rPr>
  </w:style>
  <w:style w:type="paragraph" w:styleId="Header">
    <w:name w:val="header"/>
    <w:basedOn w:val="Normal"/>
    <w:link w:val="HeaderChar"/>
    <w:uiPriority w:val="99"/>
    <w:unhideWhenUsed/>
    <w:rsid w:val="00E869C9"/>
    <w:pPr>
      <w:tabs>
        <w:tab w:val="center" w:pos="4680"/>
        <w:tab w:val="right" w:pos="9360"/>
      </w:tabs>
    </w:pPr>
  </w:style>
  <w:style w:type="character" w:customStyle="1" w:styleId="HeaderChar">
    <w:name w:val="Header Char"/>
    <w:basedOn w:val="DefaultParagraphFont"/>
    <w:link w:val="Header"/>
    <w:uiPriority w:val="99"/>
    <w:rsid w:val="00E869C9"/>
    <w:rPr>
      <w:rFonts w:ascii="Times New Roman" w:hAnsi="Times New Roman" w:cs="Times New Roman"/>
      <w:sz w:val="24"/>
      <w:szCs w:val="24"/>
    </w:rPr>
  </w:style>
  <w:style w:type="paragraph" w:styleId="Footer">
    <w:name w:val="footer"/>
    <w:basedOn w:val="Normal"/>
    <w:link w:val="FooterChar"/>
    <w:uiPriority w:val="99"/>
    <w:unhideWhenUsed/>
    <w:rsid w:val="00E869C9"/>
    <w:pPr>
      <w:tabs>
        <w:tab w:val="center" w:pos="4680"/>
        <w:tab w:val="right" w:pos="9360"/>
      </w:tabs>
    </w:pPr>
  </w:style>
  <w:style w:type="character" w:customStyle="1" w:styleId="FooterChar">
    <w:name w:val="Footer Char"/>
    <w:basedOn w:val="DefaultParagraphFont"/>
    <w:link w:val="Footer"/>
    <w:uiPriority w:val="99"/>
    <w:rsid w:val="00E869C9"/>
    <w:rPr>
      <w:rFonts w:ascii="Times New Roman" w:hAnsi="Times New Roman" w:cs="Times New Roman"/>
      <w:sz w:val="24"/>
      <w:szCs w:val="24"/>
    </w:rPr>
  </w:style>
  <w:style w:type="paragraph" w:customStyle="1" w:styleId="Other">
    <w:name w:val="Other"/>
    <w:basedOn w:val="Normal"/>
    <w:rsid w:val="00E869C9"/>
    <w:pPr>
      <w:numPr>
        <w:numId w:val="11"/>
      </w:numPr>
    </w:pPr>
    <w:rPr>
      <w:b/>
    </w:rPr>
  </w:style>
  <w:style w:type="paragraph" w:customStyle="1" w:styleId="Default">
    <w:name w:val="Default"/>
    <w:rsid w:val="0000367D"/>
    <w:pPr>
      <w:autoSpaceDE w:val="0"/>
      <w:autoSpaceDN w:val="0"/>
      <w:adjustRightInd w:val="0"/>
      <w:spacing w:after="0" w:line="240" w:lineRule="auto"/>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F77D-ECBC-4181-AD7E-FAAAA7E3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6</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 Heights City</dc:creator>
  <cp:lastModifiedBy>Sheila</cp:lastModifiedBy>
  <cp:revision>11</cp:revision>
  <cp:lastPrinted>2018-09-23T15:19:00Z</cp:lastPrinted>
  <dcterms:created xsi:type="dcterms:W3CDTF">2018-09-19T20:06:00Z</dcterms:created>
  <dcterms:modified xsi:type="dcterms:W3CDTF">2018-09-23T16:19:00Z</dcterms:modified>
</cp:coreProperties>
</file>